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6FE2" w14:textId="18C4BE64" w:rsidR="0086655F" w:rsidRDefault="0086655F" w:rsidP="0086655F">
      <w:pPr>
        <w:tabs>
          <w:tab w:val="left" w:pos="5415"/>
        </w:tabs>
        <w:spacing w:line="240" w:lineRule="auto"/>
        <w:jc w:val="center"/>
        <w:outlineLvl w:val="0"/>
        <w:rPr>
          <w:b/>
          <w:sz w:val="32"/>
          <w:szCs w:val="32"/>
          <w:u w:val="single"/>
        </w:rPr>
      </w:pPr>
      <w:r>
        <w:rPr>
          <w:b/>
          <w:sz w:val="32"/>
          <w:szCs w:val="32"/>
          <w:u w:val="single"/>
        </w:rPr>
        <w:t xml:space="preserve">Ohlašovací povinnost </w:t>
      </w:r>
      <w:r w:rsidRPr="00A806BB">
        <w:rPr>
          <w:b/>
          <w:sz w:val="32"/>
          <w:szCs w:val="32"/>
          <w:u w:val="single"/>
        </w:rPr>
        <w:t>k místnímu poplatku z</w:t>
      </w:r>
      <w:r>
        <w:rPr>
          <w:b/>
          <w:sz w:val="32"/>
          <w:szCs w:val="32"/>
          <w:u w:val="single"/>
        </w:rPr>
        <w:t>e psů</w:t>
      </w:r>
    </w:p>
    <w:p w14:paraId="64A522B1" w14:textId="2CB72E58" w:rsidR="0086655F" w:rsidRPr="00D42EC8" w:rsidRDefault="0086655F" w:rsidP="0086655F">
      <w:pPr>
        <w:tabs>
          <w:tab w:val="left" w:pos="5415"/>
        </w:tabs>
        <w:spacing w:after="0" w:line="240" w:lineRule="auto"/>
        <w:rPr>
          <w:b/>
          <w:sz w:val="32"/>
          <w:szCs w:val="32"/>
          <w:u w:val="single"/>
        </w:rPr>
      </w:pPr>
      <w:r w:rsidRPr="003A6D75">
        <w:t xml:space="preserve">V souladu s platnou obecně závaznou vyhláškou </w:t>
      </w:r>
      <w:r w:rsidR="004228A0">
        <w:t xml:space="preserve">obce Želetice </w:t>
      </w:r>
      <w:r w:rsidRPr="003A6D75">
        <w:t xml:space="preserve">oznamuji  </w:t>
      </w: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r w:rsidRPr="003A6D75">
        <w:t xml:space="preserve"> vznik </w:t>
      </w:r>
      <w:r w:rsidRPr="003A6D75">
        <w:fldChar w:fldCharType="begin">
          <w:ffData>
            <w:name w:val="Zaškrtávací2"/>
            <w:enabled/>
            <w:calcOnExit w:val="0"/>
            <w:checkBox>
              <w:sizeAuto/>
              <w:default w:val="0"/>
            </w:checkBox>
          </w:ffData>
        </w:fldChar>
      </w:r>
      <w:r w:rsidRPr="003A6D75">
        <w:instrText xml:space="preserve"> FORMCHECKBOX </w:instrText>
      </w:r>
      <w:r>
        <w:fldChar w:fldCharType="separate"/>
      </w:r>
      <w:r w:rsidRPr="003A6D75">
        <w:fldChar w:fldCharType="end"/>
      </w:r>
      <w:r w:rsidRPr="003A6D75">
        <w:t xml:space="preserve"> změnu </w:t>
      </w:r>
      <w:r w:rsidRPr="003A6D75">
        <w:fldChar w:fldCharType="begin">
          <w:ffData>
            <w:name w:val="Zaškrtávací3"/>
            <w:enabled/>
            <w:calcOnExit w:val="0"/>
            <w:checkBox>
              <w:sizeAuto/>
              <w:default w:val="0"/>
            </w:checkBox>
          </w:ffData>
        </w:fldChar>
      </w:r>
      <w:r w:rsidRPr="003A6D75">
        <w:instrText xml:space="preserve"> FORMCHECKBOX </w:instrText>
      </w:r>
      <w:r>
        <w:fldChar w:fldCharType="separate"/>
      </w:r>
      <w:r w:rsidRPr="003A6D75">
        <w:fldChar w:fldCharType="end"/>
      </w:r>
      <w:r w:rsidRPr="003A6D75">
        <w:t xml:space="preserve"> zánik </w:t>
      </w:r>
    </w:p>
    <w:p w14:paraId="2E30C83A" w14:textId="77777777" w:rsidR="0086655F" w:rsidRDefault="0086655F" w:rsidP="0086655F">
      <w:pPr>
        <w:tabs>
          <w:tab w:val="left" w:pos="5415"/>
        </w:tabs>
        <w:spacing w:after="120" w:line="240" w:lineRule="auto"/>
      </w:pPr>
      <w:r w:rsidRPr="003A6D75">
        <w:t>poplatkové povinnosti k místnímu poplatku ze psů.</w:t>
      </w:r>
    </w:p>
    <w:p w14:paraId="207E3070" w14:textId="77777777" w:rsidR="0086655F" w:rsidRPr="00AB0E91" w:rsidRDefault="0086655F" w:rsidP="00415405">
      <w:pPr>
        <w:pStyle w:val="Odstavecseseznamem"/>
        <w:numPr>
          <w:ilvl w:val="0"/>
          <w:numId w:val="3"/>
        </w:numPr>
        <w:tabs>
          <w:tab w:val="left" w:pos="5415"/>
        </w:tabs>
        <w:spacing w:before="240" w:after="0" w:line="240" w:lineRule="auto"/>
        <w:ind w:left="0" w:hanging="142"/>
      </w:pPr>
      <w:proofErr w:type="gramStart"/>
      <w:r w:rsidRPr="00C465EF">
        <w:rPr>
          <w:b/>
        </w:rPr>
        <w:t>Poplatník  -</w:t>
      </w:r>
      <w:proofErr w:type="gramEnd"/>
      <w:r w:rsidRPr="00C465EF">
        <w:rPr>
          <w:b/>
        </w:rPr>
        <w:t xml:space="preserve"> fyzická osoba</w:t>
      </w:r>
    </w:p>
    <w:tbl>
      <w:tblPr>
        <w:tblStyle w:val="Mkatabulky"/>
        <w:tblW w:w="5081" w:type="pct"/>
        <w:jc w:val="center"/>
        <w:tblLook w:val="04A0" w:firstRow="1" w:lastRow="0" w:firstColumn="1" w:lastColumn="0" w:noHBand="0" w:noVBand="1"/>
      </w:tblPr>
      <w:tblGrid>
        <w:gridCol w:w="1696"/>
        <w:gridCol w:w="1004"/>
        <w:gridCol w:w="3367"/>
        <w:gridCol w:w="794"/>
        <w:gridCol w:w="2348"/>
      </w:tblGrid>
      <w:tr w:rsidR="003331A8" w:rsidRPr="003A6D75" w14:paraId="22E38BE8" w14:textId="77777777" w:rsidTr="003331A8">
        <w:trPr>
          <w:trHeight w:val="397"/>
          <w:jc w:val="center"/>
        </w:trPr>
        <w:tc>
          <w:tcPr>
            <w:tcW w:w="921" w:type="pct"/>
            <w:shd w:val="clear" w:color="auto" w:fill="F2F2F2" w:themeFill="background1" w:themeFillShade="F2"/>
            <w:vAlign w:val="center"/>
          </w:tcPr>
          <w:p w14:paraId="24150A96" w14:textId="77777777" w:rsidR="0086655F" w:rsidRPr="003A6D75" w:rsidRDefault="0086655F" w:rsidP="004F615B">
            <w:r w:rsidRPr="003A6D75">
              <w:t xml:space="preserve">Jméno a příjmení: </w:t>
            </w:r>
          </w:p>
        </w:tc>
        <w:tc>
          <w:tcPr>
            <w:tcW w:w="2372" w:type="pct"/>
            <w:gridSpan w:val="2"/>
            <w:vAlign w:val="center"/>
          </w:tcPr>
          <w:p w14:paraId="5643E46C" w14:textId="77777777" w:rsidR="0086655F" w:rsidRPr="003A6D75" w:rsidRDefault="0086655F" w:rsidP="004F615B"/>
        </w:tc>
        <w:tc>
          <w:tcPr>
            <w:tcW w:w="431" w:type="pct"/>
            <w:shd w:val="clear" w:color="auto" w:fill="F2F2F2" w:themeFill="background1" w:themeFillShade="F2"/>
            <w:vAlign w:val="center"/>
          </w:tcPr>
          <w:p w14:paraId="059EEB77" w14:textId="77777777" w:rsidR="0086655F" w:rsidRDefault="0086655F" w:rsidP="004F615B">
            <w:r w:rsidRPr="003A6D75">
              <w:t xml:space="preserve">Rodné </w:t>
            </w:r>
          </w:p>
          <w:p w14:paraId="3CBBDABF" w14:textId="77777777" w:rsidR="0086655F" w:rsidRPr="003A6D75" w:rsidRDefault="0086655F" w:rsidP="004F615B">
            <w:r w:rsidRPr="003A6D75">
              <w:t>číslo:</w:t>
            </w:r>
          </w:p>
        </w:tc>
        <w:tc>
          <w:tcPr>
            <w:tcW w:w="1276" w:type="pct"/>
            <w:vAlign w:val="center"/>
          </w:tcPr>
          <w:p w14:paraId="0DC392CD" w14:textId="77777777" w:rsidR="0086655F" w:rsidRPr="003A6D75" w:rsidRDefault="0086655F" w:rsidP="004F615B"/>
        </w:tc>
      </w:tr>
      <w:tr w:rsidR="003331A8" w:rsidRPr="003A6D75" w14:paraId="3672DE34" w14:textId="77777777" w:rsidTr="003331A8">
        <w:trPr>
          <w:trHeight w:val="397"/>
          <w:jc w:val="center"/>
        </w:trPr>
        <w:tc>
          <w:tcPr>
            <w:tcW w:w="921" w:type="pct"/>
            <w:vMerge w:val="restart"/>
            <w:shd w:val="clear" w:color="auto" w:fill="F2F2F2" w:themeFill="background1" w:themeFillShade="F2"/>
            <w:vAlign w:val="center"/>
          </w:tcPr>
          <w:p w14:paraId="0E7AF70F" w14:textId="77777777" w:rsidR="0086655F" w:rsidRPr="003A6D75" w:rsidRDefault="0086655F" w:rsidP="004F615B">
            <w:r w:rsidRPr="003A6D75">
              <w:t>Adresa trvalého pobytu:</w:t>
            </w:r>
          </w:p>
        </w:tc>
        <w:tc>
          <w:tcPr>
            <w:tcW w:w="545" w:type="pct"/>
            <w:shd w:val="clear" w:color="auto" w:fill="F2F2F2" w:themeFill="background1" w:themeFillShade="F2"/>
            <w:vAlign w:val="center"/>
          </w:tcPr>
          <w:p w14:paraId="1E64C1A2" w14:textId="08E730E7" w:rsidR="0086655F" w:rsidRPr="003A6D75" w:rsidRDefault="0086655F" w:rsidP="004F615B">
            <w:r>
              <w:t>Obec:</w:t>
            </w:r>
          </w:p>
        </w:tc>
        <w:tc>
          <w:tcPr>
            <w:tcW w:w="3535" w:type="pct"/>
            <w:gridSpan w:val="3"/>
            <w:vAlign w:val="center"/>
          </w:tcPr>
          <w:p w14:paraId="1A652CC2" w14:textId="77777777" w:rsidR="0086655F" w:rsidRPr="003A6D75" w:rsidRDefault="0086655F" w:rsidP="004F615B"/>
        </w:tc>
      </w:tr>
      <w:tr w:rsidR="003331A8" w:rsidRPr="003A6D75" w14:paraId="3689D3B6" w14:textId="77777777" w:rsidTr="003331A8">
        <w:trPr>
          <w:trHeight w:val="397"/>
          <w:jc w:val="center"/>
        </w:trPr>
        <w:tc>
          <w:tcPr>
            <w:tcW w:w="921" w:type="pct"/>
            <w:vMerge/>
          </w:tcPr>
          <w:p w14:paraId="6FC32E8E" w14:textId="77777777" w:rsidR="0086655F" w:rsidRPr="003A6D75" w:rsidRDefault="0086655F" w:rsidP="004F615B"/>
        </w:tc>
        <w:tc>
          <w:tcPr>
            <w:tcW w:w="545" w:type="pct"/>
            <w:shd w:val="clear" w:color="auto" w:fill="F2F2F2" w:themeFill="background1" w:themeFillShade="F2"/>
            <w:vAlign w:val="center"/>
          </w:tcPr>
          <w:p w14:paraId="2DDDEA3C" w14:textId="01E67960" w:rsidR="0086655F" w:rsidRPr="003A6D75" w:rsidRDefault="0086655F" w:rsidP="004F615B">
            <w:r>
              <w:t>č.p.</w:t>
            </w:r>
            <w:r w:rsidRPr="003A6D75">
              <w:t>:</w:t>
            </w:r>
          </w:p>
        </w:tc>
        <w:tc>
          <w:tcPr>
            <w:tcW w:w="1828" w:type="pct"/>
            <w:vAlign w:val="center"/>
          </w:tcPr>
          <w:p w14:paraId="356FC1F6" w14:textId="77777777" w:rsidR="0086655F" w:rsidRPr="003A6D75" w:rsidRDefault="0086655F" w:rsidP="004F615B"/>
        </w:tc>
        <w:tc>
          <w:tcPr>
            <w:tcW w:w="431" w:type="pct"/>
            <w:shd w:val="clear" w:color="auto" w:fill="F2F2F2" w:themeFill="background1" w:themeFillShade="F2"/>
            <w:vAlign w:val="center"/>
          </w:tcPr>
          <w:p w14:paraId="1B70BCC2" w14:textId="77777777" w:rsidR="0086655F" w:rsidRPr="003A6D75" w:rsidRDefault="0086655F" w:rsidP="004F615B">
            <w:r w:rsidRPr="003A6D75">
              <w:t>PSČ:</w:t>
            </w:r>
          </w:p>
        </w:tc>
        <w:tc>
          <w:tcPr>
            <w:tcW w:w="1276" w:type="pct"/>
            <w:vAlign w:val="center"/>
          </w:tcPr>
          <w:p w14:paraId="4F060F67" w14:textId="77777777" w:rsidR="0086655F" w:rsidRPr="003A6D75" w:rsidRDefault="0086655F" w:rsidP="004F615B"/>
        </w:tc>
      </w:tr>
      <w:tr w:rsidR="003331A8" w:rsidRPr="003A6D75" w14:paraId="3D0663B1" w14:textId="77777777" w:rsidTr="003331A8">
        <w:trPr>
          <w:trHeight w:val="397"/>
          <w:jc w:val="center"/>
        </w:trPr>
        <w:tc>
          <w:tcPr>
            <w:tcW w:w="921" w:type="pct"/>
            <w:tcBorders>
              <w:bottom w:val="single" w:sz="4" w:space="0" w:color="auto"/>
            </w:tcBorders>
            <w:shd w:val="clear" w:color="auto" w:fill="F2F2F2" w:themeFill="background1" w:themeFillShade="F2"/>
            <w:vAlign w:val="center"/>
          </w:tcPr>
          <w:p w14:paraId="608BB92B" w14:textId="77777777" w:rsidR="0086655F" w:rsidRPr="003A6D75" w:rsidRDefault="0086655F" w:rsidP="004F615B">
            <w:r w:rsidRPr="003A6D75">
              <w:t>*E-mail:</w:t>
            </w:r>
          </w:p>
        </w:tc>
        <w:tc>
          <w:tcPr>
            <w:tcW w:w="2372" w:type="pct"/>
            <w:gridSpan w:val="2"/>
            <w:tcBorders>
              <w:bottom w:val="single" w:sz="4" w:space="0" w:color="auto"/>
            </w:tcBorders>
            <w:shd w:val="clear" w:color="auto" w:fill="FFFFFF" w:themeFill="background1"/>
            <w:vAlign w:val="center"/>
          </w:tcPr>
          <w:p w14:paraId="6B4B8E78" w14:textId="77777777" w:rsidR="0086655F" w:rsidRPr="003A6D75" w:rsidRDefault="0086655F" w:rsidP="004F615B"/>
        </w:tc>
        <w:tc>
          <w:tcPr>
            <w:tcW w:w="431" w:type="pct"/>
            <w:tcBorders>
              <w:bottom w:val="single" w:sz="4" w:space="0" w:color="auto"/>
            </w:tcBorders>
            <w:shd w:val="clear" w:color="auto" w:fill="F2F2F2" w:themeFill="background1" w:themeFillShade="F2"/>
            <w:vAlign w:val="center"/>
          </w:tcPr>
          <w:p w14:paraId="4CA5885B" w14:textId="77777777" w:rsidR="0086655F" w:rsidRPr="003A6D75" w:rsidRDefault="0086655F" w:rsidP="004F615B">
            <w:r w:rsidRPr="003A6D75">
              <w:t>*Tel:</w:t>
            </w:r>
          </w:p>
        </w:tc>
        <w:tc>
          <w:tcPr>
            <w:tcW w:w="1276" w:type="pct"/>
            <w:tcBorders>
              <w:bottom w:val="single" w:sz="4" w:space="0" w:color="auto"/>
            </w:tcBorders>
            <w:vAlign w:val="center"/>
          </w:tcPr>
          <w:p w14:paraId="056CE128" w14:textId="77777777" w:rsidR="0086655F" w:rsidRPr="003A6D75" w:rsidRDefault="0086655F" w:rsidP="004F615B"/>
        </w:tc>
      </w:tr>
    </w:tbl>
    <w:p w14:paraId="6AD822D1" w14:textId="77777777" w:rsidR="0086655F" w:rsidRDefault="0086655F" w:rsidP="0086655F">
      <w:pPr>
        <w:pStyle w:val="Odstavecseseznamem"/>
        <w:tabs>
          <w:tab w:val="left" w:pos="5415"/>
        </w:tabs>
        <w:spacing w:after="0" w:line="240" w:lineRule="auto"/>
        <w:ind w:left="-142"/>
        <w:rPr>
          <w:b/>
        </w:rPr>
      </w:pPr>
    </w:p>
    <w:p w14:paraId="4C243FF6" w14:textId="77777777" w:rsidR="0086655F" w:rsidRPr="00C465EF" w:rsidRDefault="0086655F" w:rsidP="00415405">
      <w:pPr>
        <w:pStyle w:val="Odstavecseseznamem"/>
        <w:numPr>
          <w:ilvl w:val="0"/>
          <w:numId w:val="3"/>
        </w:numPr>
        <w:spacing w:before="240" w:after="0" w:line="240" w:lineRule="auto"/>
        <w:ind w:left="142" w:hanging="284"/>
        <w:rPr>
          <w:b/>
        </w:rPr>
      </w:pPr>
      <w:r w:rsidRPr="00C465EF">
        <w:rPr>
          <w:b/>
        </w:rPr>
        <w:t>Údaje o psovi</w:t>
      </w:r>
    </w:p>
    <w:tbl>
      <w:tblPr>
        <w:tblStyle w:val="Mkatabulky"/>
        <w:tblpPr w:leftFromText="141" w:rightFromText="141" w:vertAnchor="text" w:tblpXSpec="center" w:tblpY="1"/>
        <w:tblOverlap w:val="never"/>
        <w:tblW w:w="9206" w:type="dxa"/>
        <w:tblLook w:val="04A0" w:firstRow="1" w:lastRow="0" w:firstColumn="1" w:lastColumn="0" w:noHBand="0" w:noVBand="1"/>
      </w:tblPr>
      <w:tblGrid>
        <w:gridCol w:w="328"/>
        <w:gridCol w:w="1407"/>
        <w:gridCol w:w="1983"/>
        <w:gridCol w:w="1352"/>
        <w:gridCol w:w="867"/>
        <w:gridCol w:w="1698"/>
        <w:gridCol w:w="1571"/>
      </w:tblGrid>
      <w:tr w:rsidR="003331A8" w:rsidRPr="003A6D75" w14:paraId="685A78C9" w14:textId="77777777" w:rsidTr="003331A8">
        <w:trPr>
          <w:trHeight w:val="557"/>
        </w:trPr>
        <w:tc>
          <w:tcPr>
            <w:tcW w:w="17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68FDF" w14:textId="7B6B4EF6" w:rsidR="0086655F" w:rsidRPr="003331A8" w:rsidRDefault="0086655F" w:rsidP="004F615B">
            <w:pPr>
              <w:spacing w:before="120"/>
              <w:jc w:val="center"/>
              <w:rPr>
                <w:sz w:val="19"/>
                <w:szCs w:val="19"/>
              </w:rPr>
            </w:pPr>
            <w:r w:rsidRPr="003331A8">
              <w:rPr>
                <w:sz w:val="19"/>
                <w:szCs w:val="19"/>
              </w:rPr>
              <w:t>Číslo čipu</w:t>
            </w:r>
            <w:r w:rsidR="003331A8" w:rsidRPr="003331A8">
              <w:rPr>
                <w:sz w:val="19"/>
                <w:szCs w:val="19"/>
              </w:rPr>
              <w:t xml:space="preserve"> a ošetřující veterinář</w:t>
            </w:r>
            <w:r w:rsidRPr="003331A8">
              <w:rPr>
                <w:sz w:val="19"/>
                <w:szCs w:val="19"/>
              </w:rPr>
              <w:t>:</w:t>
            </w:r>
          </w:p>
        </w:tc>
        <w:tc>
          <w:tcPr>
            <w:tcW w:w="7471" w:type="dxa"/>
            <w:gridSpan w:val="5"/>
            <w:tcBorders>
              <w:top w:val="single" w:sz="4" w:space="0" w:color="auto"/>
              <w:left w:val="single" w:sz="4" w:space="0" w:color="auto"/>
              <w:bottom w:val="single" w:sz="4" w:space="0" w:color="auto"/>
              <w:right w:val="single" w:sz="4" w:space="0" w:color="auto"/>
            </w:tcBorders>
            <w:vAlign w:val="center"/>
          </w:tcPr>
          <w:p w14:paraId="67BA123C" w14:textId="77777777" w:rsidR="0086655F" w:rsidRPr="003A6D75" w:rsidRDefault="0086655F" w:rsidP="003331A8">
            <w:pPr>
              <w:ind w:left="-539"/>
            </w:pPr>
          </w:p>
        </w:tc>
      </w:tr>
      <w:tr w:rsidR="003331A8" w:rsidRPr="003A6D75" w14:paraId="6723032B" w14:textId="77777777" w:rsidTr="003331A8">
        <w:trPr>
          <w:trHeight w:val="977"/>
        </w:trPr>
        <w:tc>
          <w:tcPr>
            <w:tcW w:w="328" w:type="dxa"/>
            <w:tcBorders>
              <w:top w:val="single" w:sz="4" w:space="0" w:color="auto"/>
            </w:tcBorders>
            <w:shd w:val="clear" w:color="auto" w:fill="F2F2F2" w:themeFill="background1" w:themeFillShade="F2"/>
          </w:tcPr>
          <w:p w14:paraId="71D8B3EC" w14:textId="77777777" w:rsidR="0086655F" w:rsidRPr="003A6D75" w:rsidRDefault="0086655F" w:rsidP="004F615B">
            <w:pPr>
              <w:spacing w:before="120"/>
              <w:jc w:val="center"/>
              <w:rPr>
                <w:b/>
              </w:rPr>
            </w:pPr>
          </w:p>
        </w:tc>
        <w:tc>
          <w:tcPr>
            <w:tcW w:w="1407" w:type="dxa"/>
            <w:tcBorders>
              <w:top w:val="single" w:sz="4" w:space="0" w:color="auto"/>
            </w:tcBorders>
            <w:shd w:val="clear" w:color="auto" w:fill="F2F2F2" w:themeFill="background1" w:themeFillShade="F2"/>
            <w:vAlign w:val="center"/>
          </w:tcPr>
          <w:p w14:paraId="217B5D12" w14:textId="77777777" w:rsidR="0086655F" w:rsidRPr="003A6D75" w:rsidRDefault="0086655F" w:rsidP="004F615B">
            <w:pPr>
              <w:spacing w:before="120"/>
              <w:jc w:val="center"/>
            </w:pPr>
            <w:r>
              <w:t>Jméno psa</w:t>
            </w:r>
          </w:p>
        </w:tc>
        <w:tc>
          <w:tcPr>
            <w:tcW w:w="1983" w:type="dxa"/>
            <w:tcBorders>
              <w:top w:val="single" w:sz="4" w:space="0" w:color="auto"/>
            </w:tcBorders>
            <w:shd w:val="clear" w:color="auto" w:fill="F2F2F2" w:themeFill="background1" w:themeFillShade="F2"/>
            <w:vAlign w:val="center"/>
          </w:tcPr>
          <w:p w14:paraId="14AE4A97" w14:textId="77777777" w:rsidR="0086655F" w:rsidRPr="003A6D75" w:rsidRDefault="0086655F" w:rsidP="004F615B">
            <w:pPr>
              <w:spacing w:before="120"/>
              <w:jc w:val="center"/>
            </w:pPr>
            <w:r>
              <w:t>Plemeno</w:t>
            </w:r>
          </w:p>
        </w:tc>
        <w:tc>
          <w:tcPr>
            <w:tcW w:w="1352" w:type="dxa"/>
            <w:tcBorders>
              <w:top w:val="single" w:sz="4" w:space="0" w:color="auto"/>
            </w:tcBorders>
            <w:shd w:val="clear" w:color="auto" w:fill="F2F2F2" w:themeFill="background1" w:themeFillShade="F2"/>
            <w:vAlign w:val="center"/>
          </w:tcPr>
          <w:p w14:paraId="7D704E88" w14:textId="77777777" w:rsidR="0086655F" w:rsidRPr="003A6D75" w:rsidRDefault="0086655F" w:rsidP="004F615B">
            <w:pPr>
              <w:spacing w:before="120"/>
              <w:jc w:val="center"/>
            </w:pPr>
            <w:r>
              <w:t>Barva</w:t>
            </w:r>
          </w:p>
        </w:tc>
        <w:tc>
          <w:tcPr>
            <w:tcW w:w="867" w:type="dxa"/>
            <w:tcBorders>
              <w:top w:val="single" w:sz="4" w:space="0" w:color="auto"/>
            </w:tcBorders>
            <w:shd w:val="clear" w:color="auto" w:fill="F2F2F2" w:themeFill="background1" w:themeFillShade="F2"/>
            <w:vAlign w:val="center"/>
          </w:tcPr>
          <w:p w14:paraId="5881A2C7" w14:textId="77777777" w:rsidR="0086655F" w:rsidRPr="003A6D75" w:rsidRDefault="0086655F" w:rsidP="004F615B">
            <w:pPr>
              <w:jc w:val="center"/>
            </w:pPr>
            <w:r w:rsidRPr="003A6D75">
              <w:t>Pohlaví psa</w:t>
            </w:r>
          </w:p>
        </w:tc>
        <w:tc>
          <w:tcPr>
            <w:tcW w:w="1698" w:type="dxa"/>
            <w:tcBorders>
              <w:top w:val="single" w:sz="4" w:space="0" w:color="auto"/>
            </w:tcBorders>
            <w:shd w:val="clear" w:color="auto" w:fill="F2F2F2" w:themeFill="background1" w:themeFillShade="F2"/>
            <w:vAlign w:val="center"/>
          </w:tcPr>
          <w:p w14:paraId="004E9160" w14:textId="77777777" w:rsidR="0086655F" w:rsidRPr="003A6D75" w:rsidRDefault="0086655F" w:rsidP="004F615B">
            <w:pPr>
              <w:spacing w:before="120"/>
              <w:jc w:val="center"/>
            </w:pPr>
            <w:r>
              <w:t>Datum narození psa</w:t>
            </w:r>
          </w:p>
        </w:tc>
        <w:tc>
          <w:tcPr>
            <w:tcW w:w="1571" w:type="dxa"/>
            <w:tcBorders>
              <w:top w:val="single" w:sz="4" w:space="0" w:color="auto"/>
            </w:tcBorders>
            <w:shd w:val="clear" w:color="auto" w:fill="F2F2F2" w:themeFill="background1" w:themeFillShade="F2"/>
            <w:vAlign w:val="center"/>
          </w:tcPr>
          <w:p w14:paraId="612BC49F" w14:textId="2A1A037F" w:rsidR="0086655F" w:rsidRPr="003A6D75" w:rsidRDefault="0086655F" w:rsidP="004F615B">
            <w:pPr>
              <w:spacing w:before="120"/>
              <w:jc w:val="center"/>
            </w:pPr>
            <w:r>
              <w:t>Držitel vlastní psa v </w:t>
            </w:r>
            <w:r>
              <w:t>Želeticích</w:t>
            </w:r>
            <w:r>
              <w:t xml:space="preserve"> ode dne</w:t>
            </w:r>
          </w:p>
        </w:tc>
      </w:tr>
      <w:tr w:rsidR="003331A8" w:rsidRPr="003A6D75" w14:paraId="3C326CF1" w14:textId="77777777" w:rsidTr="003331A8">
        <w:tc>
          <w:tcPr>
            <w:tcW w:w="328" w:type="dxa"/>
            <w:shd w:val="clear" w:color="auto" w:fill="F2F2F2" w:themeFill="background1" w:themeFillShade="F2"/>
          </w:tcPr>
          <w:p w14:paraId="453D7711" w14:textId="77777777" w:rsidR="0086655F" w:rsidRPr="003A6D75" w:rsidRDefault="0086655F" w:rsidP="004F615B">
            <w:pPr>
              <w:spacing w:before="120"/>
              <w:jc w:val="center"/>
              <w:rPr>
                <w:b/>
              </w:rPr>
            </w:pPr>
            <w:r w:rsidRPr="003A6D75">
              <w:rPr>
                <w:b/>
              </w:rPr>
              <w:t>1</w:t>
            </w:r>
          </w:p>
        </w:tc>
        <w:tc>
          <w:tcPr>
            <w:tcW w:w="1407" w:type="dxa"/>
          </w:tcPr>
          <w:p w14:paraId="620D96F9" w14:textId="77777777" w:rsidR="0086655F" w:rsidRPr="003A6D75" w:rsidRDefault="0086655F" w:rsidP="004F615B">
            <w:pPr>
              <w:spacing w:before="120"/>
              <w:jc w:val="center"/>
              <w:rPr>
                <w:b/>
              </w:rPr>
            </w:pPr>
          </w:p>
        </w:tc>
        <w:tc>
          <w:tcPr>
            <w:tcW w:w="1983" w:type="dxa"/>
          </w:tcPr>
          <w:p w14:paraId="3E65B974" w14:textId="77777777" w:rsidR="0086655F" w:rsidRPr="003A6D75" w:rsidRDefault="0086655F" w:rsidP="004F615B">
            <w:pPr>
              <w:spacing w:before="120"/>
              <w:jc w:val="center"/>
              <w:rPr>
                <w:b/>
              </w:rPr>
            </w:pPr>
          </w:p>
        </w:tc>
        <w:tc>
          <w:tcPr>
            <w:tcW w:w="1352" w:type="dxa"/>
          </w:tcPr>
          <w:p w14:paraId="5F887FAA" w14:textId="77777777" w:rsidR="0086655F" w:rsidRPr="003A6D75" w:rsidRDefault="0086655F" w:rsidP="004F615B">
            <w:pPr>
              <w:spacing w:before="120"/>
              <w:jc w:val="center"/>
              <w:rPr>
                <w:b/>
              </w:rPr>
            </w:pPr>
          </w:p>
        </w:tc>
        <w:tc>
          <w:tcPr>
            <w:tcW w:w="867" w:type="dxa"/>
          </w:tcPr>
          <w:p w14:paraId="12968583" w14:textId="77777777" w:rsidR="0086655F" w:rsidRPr="003A6D75" w:rsidRDefault="0086655F" w:rsidP="004F615B">
            <w:pPr>
              <w:spacing w:before="120"/>
              <w:jc w:val="center"/>
              <w:rPr>
                <w:b/>
              </w:rPr>
            </w:pPr>
          </w:p>
        </w:tc>
        <w:tc>
          <w:tcPr>
            <w:tcW w:w="1698" w:type="dxa"/>
          </w:tcPr>
          <w:p w14:paraId="338CA385" w14:textId="77777777" w:rsidR="0086655F" w:rsidRPr="003A6D75" w:rsidRDefault="0086655F" w:rsidP="004F615B">
            <w:pPr>
              <w:spacing w:before="120"/>
              <w:jc w:val="center"/>
              <w:rPr>
                <w:b/>
              </w:rPr>
            </w:pPr>
          </w:p>
        </w:tc>
        <w:tc>
          <w:tcPr>
            <w:tcW w:w="1571" w:type="dxa"/>
          </w:tcPr>
          <w:p w14:paraId="3569F03F" w14:textId="77777777" w:rsidR="0086655F" w:rsidRPr="003A6D75" w:rsidRDefault="0086655F" w:rsidP="004F615B">
            <w:pPr>
              <w:spacing w:before="120"/>
              <w:jc w:val="center"/>
              <w:rPr>
                <w:b/>
              </w:rPr>
            </w:pPr>
          </w:p>
        </w:tc>
      </w:tr>
      <w:tr w:rsidR="003331A8" w:rsidRPr="003A6D75" w14:paraId="45E86566" w14:textId="77777777" w:rsidTr="003331A8">
        <w:tc>
          <w:tcPr>
            <w:tcW w:w="328" w:type="dxa"/>
            <w:tcBorders>
              <w:bottom w:val="single" w:sz="4" w:space="0" w:color="auto"/>
            </w:tcBorders>
            <w:shd w:val="clear" w:color="auto" w:fill="F2F2F2" w:themeFill="background1" w:themeFillShade="F2"/>
          </w:tcPr>
          <w:p w14:paraId="758A1B09" w14:textId="77777777" w:rsidR="0086655F" w:rsidRPr="003A6D75" w:rsidRDefault="0086655F" w:rsidP="004F615B">
            <w:pPr>
              <w:spacing w:before="120"/>
              <w:jc w:val="center"/>
              <w:rPr>
                <w:b/>
              </w:rPr>
            </w:pPr>
            <w:r w:rsidRPr="003A6D75">
              <w:rPr>
                <w:b/>
              </w:rPr>
              <w:t>2</w:t>
            </w:r>
          </w:p>
        </w:tc>
        <w:tc>
          <w:tcPr>
            <w:tcW w:w="1407" w:type="dxa"/>
            <w:tcBorders>
              <w:bottom w:val="single" w:sz="4" w:space="0" w:color="auto"/>
            </w:tcBorders>
          </w:tcPr>
          <w:p w14:paraId="4E3C1F08" w14:textId="77777777" w:rsidR="0086655F" w:rsidRPr="003A6D75" w:rsidRDefault="0086655F" w:rsidP="004F615B">
            <w:pPr>
              <w:spacing w:before="120"/>
              <w:jc w:val="center"/>
              <w:rPr>
                <w:b/>
              </w:rPr>
            </w:pPr>
          </w:p>
        </w:tc>
        <w:tc>
          <w:tcPr>
            <w:tcW w:w="1983" w:type="dxa"/>
            <w:tcBorders>
              <w:bottom w:val="single" w:sz="4" w:space="0" w:color="auto"/>
            </w:tcBorders>
          </w:tcPr>
          <w:p w14:paraId="737F4BFF" w14:textId="77777777" w:rsidR="0086655F" w:rsidRPr="003A6D75" w:rsidRDefault="0086655F" w:rsidP="004F615B">
            <w:pPr>
              <w:spacing w:before="120"/>
              <w:jc w:val="center"/>
              <w:rPr>
                <w:b/>
              </w:rPr>
            </w:pPr>
          </w:p>
        </w:tc>
        <w:tc>
          <w:tcPr>
            <w:tcW w:w="1352" w:type="dxa"/>
            <w:tcBorders>
              <w:bottom w:val="single" w:sz="4" w:space="0" w:color="auto"/>
            </w:tcBorders>
          </w:tcPr>
          <w:p w14:paraId="75936A86" w14:textId="77777777" w:rsidR="0086655F" w:rsidRPr="003A6D75" w:rsidRDefault="0086655F" w:rsidP="004F615B">
            <w:pPr>
              <w:spacing w:before="120"/>
              <w:jc w:val="center"/>
              <w:rPr>
                <w:b/>
              </w:rPr>
            </w:pPr>
          </w:p>
        </w:tc>
        <w:tc>
          <w:tcPr>
            <w:tcW w:w="867" w:type="dxa"/>
            <w:tcBorders>
              <w:bottom w:val="single" w:sz="4" w:space="0" w:color="auto"/>
            </w:tcBorders>
          </w:tcPr>
          <w:p w14:paraId="336A7E4E" w14:textId="77777777" w:rsidR="0086655F" w:rsidRPr="003A6D75" w:rsidRDefault="0086655F" w:rsidP="004F615B">
            <w:pPr>
              <w:spacing w:before="120"/>
              <w:jc w:val="center"/>
              <w:rPr>
                <w:b/>
              </w:rPr>
            </w:pPr>
          </w:p>
        </w:tc>
        <w:tc>
          <w:tcPr>
            <w:tcW w:w="1698" w:type="dxa"/>
            <w:tcBorders>
              <w:bottom w:val="single" w:sz="4" w:space="0" w:color="auto"/>
            </w:tcBorders>
          </w:tcPr>
          <w:p w14:paraId="177C5845" w14:textId="77777777" w:rsidR="0086655F" w:rsidRPr="003A6D75" w:rsidRDefault="0086655F" w:rsidP="004F615B">
            <w:pPr>
              <w:spacing w:before="120"/>
              <w:jc w:val="center"/>
              <w:rPr>
                <w:b/>
              </w:rPr>
            </w:pPr>
          </w:p>
        </w:tc>
        <w:tc>
          <w:tcPr>
            <w:tcW w:w="1571" w:type="dxa"/>
            <w:tcBorders>
              <w:bottom w:val="single" w:sz="4" w:space="0" w:color="auto"/>
            </w:tcBorders>
          </w:tcPr>
          <w:p w14:paraId="1853120E" w14:textId="77777777" w:rsidR="0086655F" w:rsidRPr="003A6D75" w:rsidRDefault="0086655F" w:rsidP="004F615B">
            <w:pPr>
              <w:spacing w:before="120"/>
              <w:jc w:val="center"/>
              <w:rPr>
                <w:b/>
              </w:rPr>
            </w:pPr>
          </w:p>
        </w:tc>
      </w:tr>
      <w:tr w:rsidR="003331A8" w:rsidRPr="003A6D75" w14:paraId="1D238B3C" w14:textId="77777777" w:rsidTr="003331A8">
        <w:tc>
          <w:tcPr>
            <w:tcW w:w="328" w:type="dxa"/>
            <w:tcBorders>
              <w:bottom w:val="single" w:sz="4" w:space="0" w:color="auto"/>
            </w:tcBorders>
            <w:shd w:val="clear" w:color="auto" w:fill="F2F2F2" w:themeFill="background1" w:themeFillShade="F2"/>
          </w:tcPr>
          <w:p w14:paraId="7F86CA60" w14:textId="77777777" w:rsidR="0086655F" w:rsidRPr="003A6D75" w:rsidRDefault="0086655F" w:rsidP="004F615B">
            <w:pPr>
              <w:spacing w:before="120"/>
              <w:jc w:val="center"/>
              <w:rPr>
                <w:b/>
              </w:rPr>
            </w:pPr>
            <w:r w:rsidRPr="003A6D75">
              <w:rPr>
                <w:b/>
              </w:rPr>
              <w:t>3</w:t>
            </w:r>
          </w:p>
        </w:tc>
        <w:tc>
          <w:tcPr>
            <w:tcW w:w="1407" w:type="dxa"/>
            <w:tcBorders>
              <w:bottom w:val="single" w:sz="4" w:space="0" w:color="auto"/>
            </w:tcBorders>
          </w:tcPr>
          <w:p w14:paraId="710EBA49" w14:textId="77777777" w:rsidR="0086655F" w:rsidRPr="003A6D75" w:rsidRDefault="0086655F" w:rsidP="004F615B">
            <w:pPr>
              <w:spacing w:before="120"/>
              <w:jc w:val="center"/>
              <w:rPr>
                <w:b/>
              </w:rPr>
            </w:pPr>
          </w:p>
        </w:tc>
        <w:tc>
          <w:tcPr>
            <w:tcW w:w="1983" w:type="dxa"/>
            <w:tcBorders>
              <w:bottom w:val="single" w:sz="4" w:space="0" w:color="auto"/>
            </w:tcBorders>
          </w:tcPr>
          <w:p w14:paraId="5D0D74A2" w14:textId="77777777" w:rsidR="0086655F" w:rsidRPr="003A6D75" w:rsidRDefault="0086655F" w:rsidP="004F615B">
            <w:pPr>
              <w:spacing w:before="120"/>
              <w:jc w:val="center"/>
              <w:rPr>
                <w:b/>
              </w:rPr>
            </w:pPr>
          </w:p>
        </w:tc>
        <w:tc>
          <w:tcPr>
            <w:tcW w:w="1352" w:type="dxa"/>
            <w:tcBorders>
              <w:bottom w:val="single" w:sz="4" w:space="0" w:color="auto"/>
            </w:tcBorders>
          </w:tcPr>
          <w:p w14:paraId="68405D44" w14:textId="77777777" w:rsidR="0086655F" w:rsidRPr="003A6D75" w:rsidRDefault="0086655F" w:rsidP="004F615B">
            <w:pPr>
              <w:spacing w:before="120"/>
              <w:jc w:val="center"/>
              <w:rPr>
                <w:b/>
              </w:rPr>
            </w:pPr>
          </w:p>
        </w:tc>
        <w:tc>
          <w:tcPr>
            <w:tcW w:w="867" w:type="dxa"/>
            <w:tcBorders>
              <w:bottom w:val="single" w:sz="4" w:space="0" w:color="auto"/>
            </w:tcBorders>
          </w:tcPr>
          <w:p w14:paraId="0846E18F" w14:textId="77777777" w:rsidR="0086655F" w:rsidRPr="003A6D75" w:rsidRDefault="0086655F" w:rsidP="004F615B">
            <w:pPr>
              <w:spacing w:before="120"/>
              <w:jc w:val="center"/>
              <w:rPr>
                <w:b/>
              </w:rPr>
            </w:pPr>
          </w:p>
        </w:tc>
        <w:tc>
          <w:tcPr>
            <w:tcW w:w="1698" w:type="dxa"/>
            <w:tcBorders>
              <w:bottom w:val="single" w:sz="4" w:space="0" w:color="auto"/>
            </w:tcBorders>
          </w:tcPr>
          <w:p w14:paraId="2247D4FC" w14:textId="77777777" w:rsidR="0086655F" w:rsidRPr="003A6D75" w:rsidRDefault="0086655F" w:rsidP="004F615B">
            <w:pPr>
              <w:spacing w:before="120"/>
              <w:jc w:val="center"/>
              <w:rPr>
                <w:b/>
              </w:rPr>
            </w:pPr>
          </w:p>
        </w:tc>
        <w:tc>
          <w:tcPr>
            <w:tcW w:w="1571" w:type="dxa"/>
            <w:tcBorders>
              <w:bottom w:val="single" w:sz="4" w:space="0" w:color="auto"/>
            </w:tcBorders>
          </w:tcPr>
          <w:p w14:paraId="38C29D91" w14:textId="77777777" w:rsidR="0086655F" w:rsidRPr="003A6D75" w:rsidRDefault="0086655F" w:rsidP="004F615B">
            <w:pPr>
              <w:spacing w:before="120"/>
              <w:jc w:val="center"/>
              <w:rPr>
                <w:b/>
              </w:rPr>
            </w:pPr>
          </w:p>
        </w:tc>
      </w:tr>
    </w:tbl>
    <w:p w14:paraId="411622D8" w14:textId="3A1F4FB6" w:rsidR="004228A0" w:rsidRPr="004228A0" w:rsidRDefault="004228A0" w:rsidP="003331A8">
      <w:pPr>
        <w:pStyle w:val="Odstavecseseznamem"/>
        <w:numPr>
          <w:ilvl w:val="0"/>
          <w:numId w:val="3"/>
        </w:numPr>
        <w:spacing w:before="240" w:after="0" w:line="240" w:lineRule="auto"/>
        <w:ind w:left="142" w:hanging="284"/>
        <w:rPr>
          <w:b/>
          <w:bCs/>
        </w:rPr>
      </w:pPr>
      <w:r w:rsidRPr="004228A0">
        <w:rPr>
          <w:b/>
          <w:bCs/>
        </w:rPr>
        <w:t>Poplatková povinnost</w:t>
      </w:r>
    </w:p>
    <w:p w14:paraId="69B2EE14" w14:textId="10484F47" w:rsidR="00415405" w:rsidRDefault="00415405" w:rsidP="003331A8">
      <w:pPr>
        <w:pStyle w:val="Odstavecseseznamem"/>
        <w:numPr>
          <w:ilvl w:val="0"/>
          <w:numId w:val="4"/>
        </w:numPr>
        <w:spacing w:before="240" w:after="0" w:line="240" w:lineRule="auto"/>
        <w:ind w:left="142" w:hanging="284"/>
        <w:jc w:val="both"/>
      </w:pPr>
      <w:r>
        <w:t xml:space="preserve">Poplatek ze psů se platí </w:t>
      </w:r>
      <w:r w:rsidRPr="004228A0">
        <w:rPr>
          <w:b/>
          <w:bCs/>
        </w:rPr>
        <w:t>ze psů starších 3 měsíců</w:t>
      </w:r>
      <w:r w:rsidR="004228A0">
        <w:t>, p</w:t>
      </w:r>
      <w:r w:rsidR="004228A0">
        <w:t xml:space="preserve">oplatková povinnost vzniká v kalendářním měsíci, ve kterém pes dovršil stáří </w:t>
      </w:r>
      <w:r w:rsidR="004228A0">
        <w:t>3</w:t>
      </w:r>
      <w:r w:rsidR="004228A0">
        <w:t xml:space="preserve"> měsíců nebo počal držet psa staršího. Poplatek se platí za každý i započatý kalendářní měsíc. </w:t>
      </w:r>
    </w:p>
    <w:p w14:paraId="1709B4BF" w14:textId="2F03934F" w:rsidR="00415405" w:rsidRDefault="00415405" w:rsidP="003331A8">
      <w:pPr>
        <w:pStyle w:val="Odstavecseseznamem"/>
        <w:numPr>
          <w:ilvl w:val="0"/>
          <w:numId w:val="4"/>
        </w:numPr>
        <w:spacing w:after="0" w:line="240" w:lineRule="auto"/>
        <w:ind w:left="142" w:hanging="284"/>
        <w:jc w:val="both"/>
      </w:pPr>
      <w:r>
        <w:t xml:space="preserve">Poplatek ze psů platí držitel psa. Držitelem je pro účely tohoto poplatku osoba, která je </w:t>
      </w:r>
      <w:r w:rsidR="004228A0">
        <w:t>přihláše</w:t>
      </w:r>
      <w:r>
        <w:t>ná nebo má sídlo na území České republiky</w:t>
      </w:r>
      <w:r>
        <w:t>.</w:t>
      </w:r>
      <w:r>
        <w:t xml:space="preserve"> </w:t>
      </w:r>
    </w:p>
    <w:p w14:paraId="3DCA9528" w14:textId="4FEF05B3" w:rsidR="00415405" w:rsidRDefault="00415405" w:rsidP="003331A8">
      <w:pPr>
        <w:pStyle w:val="Odstavecseseznamem"/>
        <w:numPr>
          <w:ilvl w:val="0"/>
          <w:numId w:val="4"/>
        </w:numPr>
        <w:spacing w:after="0" w:line="240" w:lineRule="auto"/>
        <w:ind w:left="142" w:hanging="284"/>
        <w:jc w:val="both"/>
      </w:pPr>
      <w:r>
        <w:t xml:space="preserve">Poplatník je povinen ohlásit správci poplatku vznik své poplatkové povinnosti </w:t>
      </w:r>
      <w:r w:rsidRPr="004228A0">
        <w:rPr>
          <w:b/>
          <w:bCs/>
        </w:rPr>
        <w:t>do 15 dnů</w:t>
      </w:r>
      <w:r>
        <w:t xml:space="preserve"> ode dne, kdy se pes stal starším tří měsíců, nebo ode dne, kdy nabyl psa staršího tří měsíců. Ve lhůtě 15 dnů je povinen ohlásit také zánik své poplatkové povinnosti (např. úhyn psa, jeho ztrátu, darování nebo prodej)</w:t>
      </w:r>
      <w:r>
        <w:t xml:space="preserve"> nebo jakoukoli změnu.</w:t>
      </w:r>
    </w:p>
    <w:p w14:paraId="6E6072F6" w14:textId="77777777" w:rsidR="00415405" w:rsidRDefault="00415405" w:rsidP="003331A8">
      <w:pPr>
        <w:pStyle w:val="Odstavecseseznamem"/>
        <w:numPr>
          <w:ilvl w:val="0"/>
          <w:numId w:val="4"/>
        </w:numPr>
        <w:spacing w:after="0" w:line="240" w:lineRule="auto"/>
        <w:ind w:left="142" w:hanging="284"/>
        <w:jc w:val="both"/>
      </w:pPr>
      <w:r>
        <w:t>Povinnost ohlásit držení psa má i osoba, která je od poplatku osvobozena.</w:t>
      </w:r>
    </w:p>
    <w:p w14:paraId="117F0EAE" w14:textId="77777777" w:rsidR="00415405" w:rsidRDefault="00415405" w:rsidP="003331A8">
      <w:pPr>
        <w:pStyle w:val="Odstavecseseznamem"/>
        <w:numPr>
          <w:ilvl w:val="0"/>
          <w:numId w:val="4"/>
        </w:numPr>
        <w:spacing w:after="0" w:line="240" w:lineRule="auto"/>
        <w:ind w:left="142" w:hanging="284"/>
        <w:jc w:val="both"/>
      </w:pPr>
      <w:r>
        <w:t xml:space="preserve">Sazba poplatku za kalendářní rok činí: </w:t>
      </w:r>
    </w:p>
    <w:p w14:paraId="3998D0FE" w14:textId="37371BCF" w:rsidR="00415405" w:rsidRDefault="00415405" w:rsidP="004228A0">
      <w:pPr>
        <w:pStyle w:val="Odstavecseseznamem"/>
        <w:spacing w:after="0" w:line="240" w:lineRule="auto"/>
        <w:ind w:left="142"/>
        <w:jc w:val="both"/>
      </w:pPr>
      <w:r>
        <w:t>a) za jednoho psa................</w:t>
      </w:r>
      <w:r>
        <w:t>.....................................</w:t>
      </w:r>
      <w:r>
        <w:t>.......................................</w:t>
      </w:r>
      <w:r w:rsidRPr="004228A0">
        <w:rPr>
          <w:b/>
          <w:bCs/>
        </w:rPr>
        <w:t>100,- Kč</w:t>
      </w:r>
      <w:r>
        <w:t xml:space="preserve"> </w:t>
      </w:r>
    </w:p>
    <w:p w14:paraId="01FEFDE2" w14:textId="5832B36F" w:rsidR="00415405" w:rsidRDefault="00415405" w:rsidP="004228A0">
      <w:pPr>
        <w:pStyle w:val="Odstavecseseznamem"/>
        <w:spacing w:after="0" w:line="240" w:lineRule="auto"/>
        <w:ind w:left="142"/>
        <w:jc w:val="both"/>
      </w:pPr>
      <w:r>
        <w:t>b) za druhého a každého dalšího psa téhož držitele ......................................</w:t>
      </w:r>
      <w:r w:rsidRPr="004228A0">
        <w:rPr>
          <w:b/>
          <w:bCs/>
        </w:rPr>
        <w:t>100,- Kč</w:t>
      </w:r>
      <w:r>
        <w:t xml:space="preserve"> </w:t>
      </w:r>
    </w:p>
    <w:p w14:paraId="6E9AA298" w14:textId="2C1A7DFF" w:rsidR="00415405" w:rsidRDefault="00415405" w:rsidP="004228A0">
      <w:pPr>
        <w:pStyle w:val="Odstavecseseznamem"/>
        <w:spacing w:after="0" w:line="240" w:lineRule="auto"/>
        <w:ind w:left="142"/>
        <w:jc w:val="both"/>
      </w:pPr>
      <w:r>
        <w:t>c) za psa, jehož držitelem je osoba starší 65 let ...........</w:t>
      </w:r>
      <w:r>
        <w:t>.</w:t>
      </w:r>
      <w:r>
        <w:t>.................................</w:t>
      </w:r>
      <w:r w:rsidRPr="004228A0">
        <w:rPr>
          <w:b/>
          <w:bCs/>
        </w:rPr>
        <w:t>100,- Kč</w:t>
      </w:r>
      <w:r>
        <w:t xml:space="preserve"> </w:t>
      </w:r>
    </w:p>
    <w:p w14:paraId="730D952E" w14:textId="5EB4B548" w:rsidR="00415405" w:rsidRDefault="00415405" w:rsidP="004228A0">
      <w:pPr>
        <w:pStyle w:val="Odstavecseseznamem"/>
        <w:spacing w:after="0" w:line="240" w:lineRule="auto"/>
        <w:ind w:left="142"/>
        <w:jc w:val="both"/>
      </w:pPr>
      <w:r>
        <w:t>d) za druhého a každého dalšího psa téhož držitele, kterým je osoba starší 65 let ………………………...............................................................................</w:t>
      </w:r>
      <w:r>
        <w:t>............</w:t>
      </w:r>
      <w:r>
        <w:t>....</w:t>
      </w:r>
      <w:r>
        <w:t>.</w:t>
      </w:r>
      <w:r w:rsidRPr="004228A0">
        <w:rPr>
          <w:b/>
          <w:bCs/>
        </w:rPr>
        <w:t>100,- Kč</w:t>
      </w:r>
      <w:r>
        <w:t xml:space="preserve"> </w:t>
      </w:r>
    </w:p>
    <w:p w14:paraId="477AAFF8" w14:textId="0D33BA2A" w:rsidR="00415405" w:rsidRDefault="004228A0" w:rsidP="003331A8">
      <w:pPr>
        <w:pStyle w:val="Odstavecseseznamem"/>
        <w:numPr>
          <w:ilvl w:val="0"/>
          <w:numId w:val="4"/>
        </w:numPr>
        <w:spacing w:after="0" w:line="240" w:lineRule="auto"/>
        <w:ind w:left="142" w:hanging="284"/>
        <w:jc w:val="both"/>
      </w:pPr>
      <w:r w:rsidRPr="004228A0">
        <w:rPr>
          <w:b/>
          <w:bCs/>
        </w:rPr>
        <w:t>Poplatek je splatný nejpozději do 30.6.</w:t>
      </w:r>
      <w:r>
        <w:t xml:space="preserve"> příslušného kalendářního roku. Vznikne-li poplatková povinnost po datu splatnosti</w:t>
      </w:r>
      <w:r>
        <w:t xml:space="preserve"> 30.6.</w:t>
      </w:r>
      <w:r>
        <w:t xml:space="preserve"> je poplatek splatný nejpozději do 15. dne měsíce, který následuje po měsíci, ve kterém poplatková povinnost vznikla.</w:t>
      </w:r>
      <w:r w:rsidR="00415405">
        <w:t xml:space="preserve"> </w:t>
      </w:r>
    </w:p>
    <w:p w14:paraId="3EEE994F" w14:textId="15079428" w:rsidR="00415405" w:rsidRPr="003A6D75" w:rsidRDefault="00415405" w:rsidP="00415405">
      <w:pPr>
        <w:pStyle w:val="Odstavecseseznamem"/>
        <w:numPr>
          <w:ilvl w:val="0"/>
          <w:numId w:val="4"/>
        </w:numPr>
        <w:spacing w:after="0" w:line="240" w:lineRule="auto"/>
        <w:sectPr w:rsidR="00415405" w:rsidRPr="003A6D75" w:rsidSect="0086655F">
          <w:headerReference w:type="default" r:id="rId7"/>
          <w:footerReference w:type="default" r:id="rId8"/>
          <w:pgSz w:w="11906" w:h="16838" w:code="9"/>
          <w:pgMar w:top="1605" w:right="1417" w:bottom="1417" w:left="1417" w:header="708" w:footer="708" w:gutter="0"/>
          <w:cols w:space="708"/>
          <w:docGrid w:linePitch="360"/>
        </w:sectPr>
      </w:pPr>
    </w:p>
    <w:p w14:paraId="627C33A1" w14:textId="2C5853F7" w:rsidR="0086655F" w:rsidRPr="00C465EF" w:rsidRDefault="0086655F" w:rsidP="004228A0">
      <w:pPr>
        <w:pStyle w:val="Odstavecseseznamem"/>
        <w:numPr>
          <w:ilvl w:val="0"/>
          <w:numId w:val="3"/>
        </w:numPr>
        <w:spacing w:before="240" w:after="0" w:line="240" w:lineRule="auto"/>
        <w:ind w:left="142" w:hanging="284"/>
        <w:rPr>
          <w:b/>
          <w:noProof/>
        </w:rPr>
      </w:pPr>
      <w:r w:rsidRPr="00C465EF">
        <w:rPr>
          <w:b/>
        </w:rPr>
        <w:lastRenderedPageBreak/>
        <w:t>Sk</w:t>
      </w:r>
      <w:r>
        <w:rPr>
          <w:b/>
        </w:rPr>
        <w:t>u</w:t>
      </w:r>
      <w:r w:rsidRPr="00C465EF">
        <w:rPr>
          <w:b/>
        </w:rPr>
        <w:t>tečnosti rozhodné pro uplatnění nároku na osvobození nebo úlevu od poplatku (nutno doložit)</w:t>
      </w:r>
    </w:p>
    <w:tbl>
      <w:tblPr>
        <w:tblStyle w:val="Mkatabulky"/>
        <w:tblW w:w="0" w:type="auto"/>
        <w:tblInd w:w="-5" w:type="dxa"/>
        <w:tblLook w:val="04A0" w:firstRow="1" w:lastRow="0" w:firstColumn="1" w:lastColumn="0" w:noHBand="0" w:noVBand="1"/>
      </w:tblPr>
      <w:tblGrid>
        <w:gridCol w:w="647"/>
        <w:gridCol w:w="8420"/>
      </w:tblGrid>
      <w:tr w:rsidR="0086655F" w:rsidRPr="003A6D75" w14:paraId="0D6D86D6" w14:textId="77777777" w:rsidTr="003331A8">
        <w:trPr>
          <w:trHeight w:val="591"/>
        </w:trPr>
        <w:tc>
          <w:tcPr>
            <w:tcW w:w="647" w:type="dxa"/>
          </w:tcPr>
          <w:p w14:paraId="51D58FB6"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8420" w:type="dxa"/>
          </w:tcPr>
          <w:p w14:paraId="08F72C5C" w14:textId="77777777" w:rsidR="0086655F" w:rsidRPr="003A6D75" w:rsidRDefault="0086655F" w:rsidP="004F615B">
            <w:pPr>
              <w:spacing w:before="100" w:beforeAutospacing="1" w:after="100" w:afterAutospacing="1"/>
              <w:rPr>
                <w:rFonts w:eastAsia="Times New Roman"/>
              </w:rPr>
            </w:pPr>
            <w:r w:rsidRPr="003A6D75">
              <w:t xml:space="preserve">Jsem osoba </w:t>
            </w:r>
            <w:r>
              <w:rPr>
                <w:rFonts w:eastAsia="Times New Roman"/>
              </w:rPr>
              <w:t xml:space="preserve">nevidomá, osoba, která je považována za závislou na pomoci jiné fyzické osoby podle zákona upravujícího sociální služby, </w:t>
            </w:r>
            <w:proofErr w:type="gramStart"/>
            <w:r>
              <w:rPr>
                <w:rFonts w:eastAsia="Times New Roman"/>
              </w:rPr>
              <w:t>osoba</w:t>
            </w:r>
            <w:proofErr w:type="gramEnd"/>
            <w:r>
              <w:rPr>
                <w:rFonts w:eastAsia="Times New Roman"/>
              </w:rPr>
              <w:t xml:space="preserve"> která je držitelem průkazu ZTP nebo ZTP/P.</w:t>
            </w:r>
          </w:p>
        </w:tc>
      </w:tr>
      <w:tr w:rsidR="0086655F" w:rsidRPr="003A6D75" w14:paraId="72C88DCE" w14:textId="77777777" w:rsidTr="003331A8">
        <w:trPr>
          <w:trHeight w:val="452"/>
        </w:trPr>
        <w:tc>
          <w:tcPr>
            <w:tcW w:w="647" w:type="dxa"/>
          </w:tcPr>
          <w:p w14:paraId="3DDA892C"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8420" w:type="dxa"/>
          </w:tcPr>
          <w:p w14:paraId="03CD3721" w14:textId="77777777" w:rsidR="0086655F" w:rsidRPr="003A6D75" w:rsidRDefault="0086655F" w:rsidP="004F615B">
            <w:pPr>
              <w:spacing w:before="120"/>
              <w:rPr>
                <w:rFonts w:eastAsia="Times New Roman"/>
              </w:rPr>
            </w:pPr>
            <w:r w:rsidRPr="003A6D75">
              <w:rPr>
                <w:rFonts w:eastAsia="Times New Roman"/>
              </w:rPr>
              <w:t>Jsem osoba provádějící výcvik psů určených k doprovodu osob</w:t>
            </w:r>
            <w:r>
              <w:rPr>
                <w:rFonts w:eastAsia="Times New Roman"/>
              </w:rPr>
              <w:t xml:space="preserve"> uvedených výše.</w:t>
            </w:r>
          </w:p>
        </w:tc>
      </w:tr>
      <w:tr w:rsidR="0086655F" w:rsidRPr="003A6D75" w14:paraId="7CE41FDC" w14:textId="77777777" w:rsidTr="003331A8">
        <w:trPr>
          <w:trHeight w:val="452"/>
        </w:trPr>
        <w:tc>
          <w:tcPr>
            <w:tcW w:w="647" w:type="dxa"/>
            <w:tcBorders>
              <w:bottom w:val="single" w:sz="4" w:space="0" w:color="auto"/>
            </w:tcBorders>
          </w:tcPr>
          <w:p w14:paraId="12F5071C"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8420" w:type="dxa"/>
            <w:tcBorders>
              <w:bottom w:val="single" w:sz="4" w:space="0" w:color="auto"/>
            </w:tcBorders>
          </w:tcPr>
          <w:p w14:paraId="5D1E669B" w14:textId="77777777" w:rsidR="0086655F" w:rsidRDefault="0086655F" w:rsidP="004F615B">
            <w:pPr>
              <w:rPr>
                <w:rFonts w:eastAsia="Times New Roman"/>
              </w:rPr>
            </w:pPr>
            <w:r w:rsidRPr="003A6D75">
              <w:rPr>
                <w:rFonts w:eastAsia="Times New Roman"/>
              </w:rPr>
              <w:t>Jsem osoba</w:t>
            </w:r>
            <w:r>
              <w:rPr>
                <w:rFonts w:eastAsia="Times New Roman"/>
              </w:rPr>
              <w:t xml:space="preserve"> provozující útulek </w:t>
            </w:r>
            <w:r w:rsidRPr="003A6D75">
              <w:rPr>
                <w:rFonts w:eastAsia="Times New Roman"/>
              </w:rPr>
              <w:t xml:space="preserve">pro </w:t>
            </w:r>
            <w:r>
              <w:rPr>
                <w:rFonts w:eastAsia="Times New Roman"/>
              </w:rPr>
              <w:t>zvířata.</w:t>
            </w:r>
          </w:p>
          <w:p w14:paraId="7253334E" w14:textId="77777777" w:rsidR="0086655F" w:rsidRPr="003A6D75" w:rsidRDefault="0086655F" w:rsidP="004F615B">
            <w:pPr>
              <w:rPr>
                <w:rFonts w:eastAsia="Times New Roman"/>
              </w:rPr>
            </w:pPr>
            <w:r>
              <w:rPr>
                <w:rFonts w:eastAsia="Times New Roman"/>
              </w:rPr>
              <w:t>Název útulku:</w:t>
            </w:r>
          </w:p>
        </w:tc>
      </w:tr>
      <w:tr w:rsidR="0086655F" w:rsidRPr="003A6D75" w14:paraId="2CDA6AFC" w14:textId="77777777" w:rsidTr="003331A8">
        <w:trPr>
          <w:trHeight w:val="452"/>
        </w:trPr>
        <w:tc>
          <w:tcPr>
            <w:tcW w:w="647" w:type="dxa"/>
            <w:tcBorders>
              <w:bottom w:val="single" w:sz="4" w:space="0" w:color="auto"/>
            </w:tcBorders>
          </w:tcPr>
          <w:p w14:paraId="56A723BF"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8420" w:type="dxa"/>
            <w:tcBorders>
              <w:bottom w:val="single" w:sz="4" w:space="0" w:color="auto"/>
            </w:tcBorders>
          </w:tcPr>
          <w:p w14:paraId="651334B8" w14:textId="368EB7AC" w:rsidR="0086655F" w:rsidRPr="003A6D75" w:rsidRDefault="004228A0" w:rsidP="004F615B">
            <w:pPr>
              <w:spacing w:before="100" w:beforeAutospacing="1" w:after="100" w:afterAutospacing="1"/>
              <w:rPr>
                <w:rFonts w:eastAsia="Times New Roman"/>
              </w:rPr>
            </w:pPr>
            <w:r>
              <w:t xml:space="preserve">Jsem </w:t>
            </w:r>
            <w:r>
              <w:t>osoba, které stanoví povinnost držení a používání psa zvláštní právní předpis</w:t>
            </w:r>
            <w:r>
              <w:t>.</w:t>
            </w:r>
          </w:p>
        </w:tc>
      </w:tr>
    </w:tbl>
    <w:p w14:paraId="467BFD9B" w14:textId="77777777" w:rsidR="0086655F" w:rsidRPr="00FC2EBB" w:rsidRDefault="0086655F" w:rsidP="003331A8">
      <w:pPr>
        <w:pStyle w:val="Odstavecseseznamem"/>
        <w:numPr>
          <w:ilvl w:val="0"/>
          <w:numId w:val="3"/>
        </w:numPr>
        <w:spacing w:before="240" w:after="0" w:line="240" w:lineRule="auto"/>
        <w:ind w:left="142" w:right="-85" w:hanging="284"/>
        <w:rPr>
          <w:b/>
          <w:noProof/>
        </w:rPr>
      </w:pPr>
      <w:r>
        <w:rPr>
          <w:b/>
          <w:noProof/>
        </w:rPr>
        <w:t>Změna ke dni a z důvodu</w:t>
      </w:r>
    </w:p>
    <w:tbl>
      <w:tblPr>
        <w:tblStyle w:val="Mkatabulky"/>
        <w:tblW w:w="0" w:type="auto"/>
        <w:tblLook w:val="04A0" w:firstRow="1" w:lastRow="0" w:firstColumn="1" w:lastColumn="0" w:noHBand="0" w:noVBand="1"/>
      </w:tblPr>
      <w:tblGrid>
        <w:gridCol w:w="645"/>
        <w:gridCol w:w="8417"/>
      </w:tblGrid>
      <w:tr w:rsidR="0086655F" w:rsidRPr="003A6D75" w14:paraId="6716D7E2" w14:textId="77777777" w:rsidTr="004F615B">
        <w:trPr>
          <w:trHeight w:val="452"/>
        </w:trPr>
        <w:tc>
          <w:tcPr>
            <w:tcW w:w="675" w:type="dxa"/>
          </w:tcPr>
          <w:p w14:paraId="1DBCFFC6"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9931" w:type="dxa"/>
          </w:tcPr>
          <w:p w14:paraId="76AD07F2" w14:textId="77777777" w:rsidR="0086655F" w:rsidRPr="003A6D75" w:rsidRDefault="0086655F" w:rsidP="004F615B">
            <w:pPr>
              <w:spacing w:before="120"/>
              <w:rPr>
                <w:rFonts w:eastAsia="Times New Roman"/>
              </w:rPr>
            </w:pPr>
          </w:p>
        </w:tc>
      </w:tr>
    </w:tbl>
    <w:p w14:paraId="7264D470" w14:textId="77777777" w:rsidR="0086655F" w:rsidRDefault="0086655F" w:rsidP="003331A8">
      <w:pPr>
        <w:pStyle w:val="Odstavecseseznamem"/>
        <w:numPr>
          <w:ilvl w:val="0"/>
          <w:numId w:val="3"/>
        </w:numPr>
        <w:spacing w:before="240" w:after="0" w:line="240" w:lineRule="auto"/>
        <w:ind w:left="142" w:right="-85" w:hanging="284"/>
        <w:rPr>
          <w:b/>
          <w:noProof/>
        </w:rPr>
      </w:pPr>
      <w:r>
        <w:rPr>
          <w:b/>
          <w:noProof/>
        </w:rPr>
        <w:t>Zánik poplatkové povinnosti ke dni a z důvodu</w:t>
      </w:r>
    </w:p>
    <w:tbl>
      <w:tblPr>
        <w:tblStyle w:val="Mkatabulky"/>
        <w:tblW w:w="0" w:type="auto"/>
        <w:tblLook w:val="04A0" w:firstRow="1" w:lastRow="0" w:firstColumn="1" w:lastColumn="0" w:noHBand="0" w:noVBand="1"/>
      </w:tblPr>
      <w:tblGrid>
        <w:gridCol w:w="645"/>
        <w:gridCol w:w="8417"/>
      </w:tblGrid>
      <w:tr w:rsidR="0086655F" w:rsidRPr="003A6D75" w14:paraId="4190A61B" w14:textId="77777777" w:rsidTr="004F615B">
        <w:trPr>
          <w:trHeight w:val="452"/>
        </w:trPr>
        <w:tc>
          <w:tcPr>
            <w:tcW w:w="675" w:type="dxa"/>
          </w:tcPr>
          <w:p w14:paraId="2136B6A3" w14:textId="77777777" w:rsidR="0086655F" w:rsidRPr="003A6D75" w:rsidRDefault="0086655F" w:rsidP="004F615B">
            <w:pPr>
              <w:spacing w:before="120"/>
              <w:rPr>
                <w:b/>
              </w:rPr>
            </w:pPr>
            <w:r w:rsidRPr="003A6D75">
              <w:fldChar w:fldCharType="begin">
                <w:ffData>
                  <w:name w:val="Zaškrtávací1"/>
                  <w:enabled/>
                  <w:calcOnExit w:val="0"/>
                  <w:checkBox>
                    <w:sizeAuto/>
                    <w:default w:val="0"/>
                  </w:checkBox>
                </w:ffData>
              </w:fldChar>
            </w:r>
            <w:r w:rsidRPr="003A6D75">
              <w:instrText xml:space="preserve"> FORMCHECKBOX </w:instrText>
            </w:r>
            <w:r>
              <w:fldChar w:fldCharType="separate"/>
            </w:r>
            <w:r w:rsidRPr="003A6D75">
              <w:fldChar w:fldCharType="end"/>
            </w:r>
          </w:p>
        </w:tc>
        <w:tc>
          <w:tcPr>
            <w:tcW w:w="9931" w:type="dxa"/>
          </w:tcPr>
          <w:p w14:paraId="4B095F0F" w14:textId="77777777" w:rsidR="0086655F" w:rsidRPr="003A6D75" w:rsidRDefault="0086655F" w:rsidP="004F615B">
            <w:pPr>
              <w:spacing w:before="120"/>
              <w:rPr>
                <w:rFonts w:eastAsia="Times New Roman"/>
              </w:rPr>
            </w:pPr>
          </w:p>
        </w:tc>
      </w:tr>
    </w:tbl>
    <w:p w14:paraId="6541239C" w14:textId="77777777" w:rsidR="0086655F" w:rsidRPr="00A1715A" w:rsidRDefault="0086655F" w:rsidP="003331A8">
      <w:pPr>
        <w:pStyle w:val="Odstavecseseznamem"/>
        <w:numPr>
          <w:ilvl w:val="0"/>
          <w:numId w:val="3"/>
        </w:numPr>
        <w:spacing w:before="240" w:after="0" w:line="240" w:lineRule="auto"/>
        <w:ind w:left="284" w:right="-85" w:hanging="425"/>
        <w:rPr>
          <w:b/>
          <w:noProof/>
        </w:rPr>
      </w:pPr>
      <w:r>
        <w:rPr>
          <w:b/>
          <w:noProof/>
        </w:rPr>
        <w:t>Jiná sdělení</w:t>
      </w:r>
    </w:p>
    <w:tbl>
      <w:tblPr>
        <w:tblStyle w:val="Mkatabulky"/>
        <w:tblW w:w="0" w:type="auto"/>
        <w:tblLook w:val="04A0" w:firstRow="1" w:lastRow="0" w:firstColumn="1" w:lastColumn="0" w:noHBand="0" w:noVBand="1"/>
      </w:tblPr>
      <w:tblGrid>
        <w:gridCol w:w="9062"/>
      </w:tblGrid>
      <w:tr w:rsidR="0086655F" w:rsidRPr="003A6D75" w14:paraId="1125239C" w14:textId="77777777" w:rsidTr="004F615B">
        <w:trPr>
          <w:trHeight w:val="839"/>
        </w:trPr>
        <w:tc>
          <w:tcPr>
            <w:tcW w:w="9788" w:type="dxa"/>
          </w:tcPr>
          <w:p w14:paraId="0F0014A8" w14:textId="77777777" w:rsidR="0086655F" w:rsidRPr="003A6D75" w:rsidRDefault="0086655F" w:rsidP="004F615B">
            <w:pPr>
              <w:spacing w:before="120"/>
              <w:rPr>
                <w:rFonts w:eastAsia="Times New Roman"/>
              </w:rPr>
            </w:pPr>
          </w:p>
        </w:tc>
      </w:tr>
    </w:tbl>
    <w:p w14:paraId="58D3E273" w14:textId="77777777" w:rsidR="0086655F" w:rsidRPr="00A1715A" w:rsidRDefault="0086655F" w:rsidP="0086655F">
      <w:pPr>
        <w:spacing w:after="0"/>
        <w:ind w:right="-85"/>
        <w:rPr>
          <w:b/>
          <w:noProof/>
        </w:rPr>
      </w:pPr>
    </w:p>
    <w:p w14:paraId="53A33A41" w14:textId="77777777" w:rsidR="0086655F" w:rsidRPr="00D410AC" w:rsidRDefault="0086655F" w:rsidP="0086655F">
      <w:pPr>
        <w:spacing w:after="0"/>
        <w:ind w:right="-85"/>
        <w:rPr>
          <w:i/>
          <w:iCs/>
          <w:noProof/>
        </w:rPr>
      </w:pPr>
    </w:p>
    <w:p w14:paraId="37FEBFB5" w14:textId="7A1D20EC" w:rsidR="0086655F" w:rsidRPr="00D410AC" w:rsidRDefault="0086655F" w:rsidP="0086655F">
      <w:pPr>
        <w:spacing w:after="0"/>
        <w:ind w:right="-85"/>
        <w:jc w:val="both"/>
        <w:rPr>
          <w:i/>
          <w:iCs/>
          <w:noProof/>
        </w:rPr>
      </w:pPr>
      <w:r w:rsidRPr="00D410AC">
        <w:rPr>
          <w:i/>
          <w:iCs/>
          <w:noProof/>
        </w:rPr>
        <w:t xml:space="preserve">Vaše osobní údaje budou zpracovávány na základě zákona </w:t>
      </w:r>
      <w:r w:rsidRPr="00D410AC">
        <w:rPr>
          <w:i/>
          <w:iCs/>
        </w:rPr>
        <w:t>č. 565/1990 Sb., o místních poplatcích a v souladu s N</w:t>
      </w:r>
      <w:r w:rsidRPr="00D410AC">
        <w:rPr>
          <w:i/>
          <w:iCs/>
          <w:noProof/>
        </w:rPr>
        <w:t>ařízením (EU) 2016/679 o ochraně fyzických osob v souvislosti se zpracováním osobních údajů a o volném pohybu těchto údajů  - GDPR</w:t>
      </w:r>
      <w:r w:rsidRPr="00D410AC">
        <w:rPr>
          <w:i/>
          <w:iCs/>
        </w:rPr>
        <w:t xml:space="preserve"> také</w:t>
      </w:r>
      <w:r w:rsidRPr="00D410AC">
        <w:rPr>
          <w:i/>
          <w:iCs/>
          <w:noProof/>
        </w:rPr>
        <w:t xml:space="preserve"> ve veřejném zájmu. Předpokládaná doba zpracování je po dobu trvání poplatkové povinnosti a po dobu lhůty pro stanovení a placení poplatku. Poté budou poskytnuté osobní údaje předmětem skartačního řízení. Proti tomuto zpracování můžete podat námitku. Více informací o zpracování osobních údajů najdete na webových stránkách </w:t>
      </w:r>
      <w:r w:rsidR="003331A8" w:rsidRPr="00D410AC">
        <w:rPr>
          <w:i/>
          <w:iCs/>
          <w:noProof/>
        </w:rPr>
        <w:t>obce Želetice.</w:t>
      </w:r>
    </w:p>
    <w:p w14:paraId="430D5267" w14:textId="77777777" w:rsidR="0086655F" w:rsidRPr="00D410AC" w:rsidRDefault="0086655F" w:rsidP="0086655F">
      <w:pPr>
        <w:spacing w:after="0"/>
        <w:ind w:right="-85"/>
        <w:rPr>
          <w:i/>
          <w:iCs/>
          <w:noProof/>
        </w:rPr>
      </w:pPr>
    </w:p>
    <w:p w14:paraId="711F167A" w14:textId="77777777" w:rsidR="0086655F" w:rsidRDefault="0086655F" w:rsidP="0086655F">
      <w:pPr>
        <w:spacing w:after="0"/>
        <w:ind w:right="-85"/>
        <w:outlineLvl w:val="0"/>
        <w:rPr>
          <w:noProof/>
        </w:rPr>
      </w:pPr>
      <w:r>
        <w:rPr>
          <w:noProof/>
        </w:rPr>
        <w:t>Další údaje (v</w:t>
      </w:r>
      <w:r w:rsidRPr="0056542B">
        <w:rPr>
          <w:noProof/>
        </w:rPr>
        <w:t>yplní úřad</w:t>
      </w:r>
      <w:r>
        <w:rPr>
          <w:noProof/>
        </w:rPr>
        <w:t>)</w:t>
      </w:r>
    </w:p>
    <w:tbl>
      <w:tblPr>
        <w:tblStyle w:val="Mkatabulky"/>
        <w:tblW w:w="0" w:type="auto"/>
        <w:tblLook w:val="04A0" w:firstRow="1" w:lastRow="0" w:firstColumn="1" w:lastColumn="0" w:noHBand="0" w:noVBand="1"/>
      </w:tblPr>
      <w:tblGrid>
        <w:gridCol w:w="9062"/>
      </w:tblGrid>
      <w:tr w:rsidR="0086655F" w14:paraId="46842F11" w14:textId="77777777" w:rsidTr="004F615B">
        <w:trPr>
          <w:trHeight w:val="983"/>
        </w:trPr>
        <w:tc>
          <w:tcPr>
            <w:tcW w:w="10606" w:type="dxa"/>
          </w:tcPr>
          <w:p w14:paraId="50AE3716" w14:textId="77777777" w:rsidR="0086655F" w:rsidRDefault="0086655F" w:rsidP="004F615B">
            <w:pPr>
              <w:ind w:right="-85"/>
              <w:rPr>
                <w:noProof/>
              </w:rPr>
            </w:pPr>
          </w:p>
        </w:tc>
      </w:tr>
    </w:tbl>
    <w:p w14:paraId="580E847A" w14:textId="77777777" w:rsidR="0086655F" w:rsidRDefault="0086655F" w:rsidP="0086655F">
      <w:pPr>
        <w:spacing w:after="240"/>
        <w:rPr>
          <w:noProof/>
        </w:rPr>
      </w:pPr>
    </w:p>
    <w:p w14:paraId="3FFD2C57" w14:textId="77777777" w:rsidR="0086655F" w:rsidRPr="003A6D75" w:rsidRDefault="0086655F" w:rsidP="0086655F">
      <w:pPr>
        <w:spacing w:after="240"/>
        <w:rPr>
          <w:noProof/>
        </w:rPr>
      </w:pPr>
      <w:r>
        <w:rPr>
          <w:noProof/>
        </w:rPr>
        <mc:AlternateContent>
          <mc:Choice Requires="wps">
            <w:drawing>
              <wp:anchor distT="0" distB="0" distL="114300" distR="114300" simplePos="0" relativeHeight="251661312" behindDoc="0" locked="0" layoutInCell="1" allowOverlap="1" wp14:anchorId="0D79CA44" wp14:editId="5E22B0CA">
                <wp:simplePos x="0" y="0"/>
                <wp:positionH relativeFrom="margin">
                  <wp:align>right</wp:align>
                </wp:positionH>
                <wp:positionV relativeFrom="paragraph">
                  <wp:posOffset>229870</wp:posOffset>
                </wp:positionV>
                <wp:extent cx="1866900" cy="33337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8852" id="Rectangle 3" o:spid="_x0000_s1026" style="position:absolute;margin-left:95.8pt;margin-top:18.1pt;width:147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RIAIAADw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M84MdFSi&#10;zyQamEZLdhXl6Z0vKOrRPWBM0Lt7K755ZuympSh5i2j7VkJFpMYxPnvxIBqenrJd/8FWhA77YJNS&#10;xxq7CEgasGMqyNO5IPIYmKDL8WI+X+ZUN0G+K1rXs/QFFM+vHfrwTtqOxUPJkbgndDjc+xDZQPEc&#10;kthbraqt0joZ2Ow2GtkBqDm2aZ3Q/WWYNqwv+XI2mSXkFz5/CZGn9TeITgXqcq26ki/OQVBE2d6a&#10;KvVgAKWHM1HW5qRjlG4owc5WTyQj2qGFaeTo0Fr8wVlP7Vty/30PKDnT7w2VYjmeTmO/J2M6u56Q&#10;gZee3aUHjCCokgfOhuMmDDOyd6ialn4ap9yNvaXy1SopG0s7sDqRpRZNgp/GKc7ApZ2ifg39+icA&#10;AAD//wMAUEsDBBQABgAIAAAAIQAfKwPV3AAAAAYBAAAPAAAAZHJzL2Rvd25yZXYueG1sTI9BT4NA&#10;EIXvJv6HzZh4s4vUVEoZGqOpiceWXrwNsAWUnSXs0qK/3vGkx3nv5b1vsu1se3U2o+8cI9wvIlCG&#10;K1d33CAci91dAsoH4pp6xwbhy3jY5tdXGaW1u/DenA+hUVLCPiWENoQh1dpXrbHkF24wLN7JjZaC&#10;nGOj65EuUm57HUfRSlvqWBZaGsxza6rPw2QRyi4+0ve+eI3sercMb3PxMb2/IN7ezE8bUMHM4S8M&#10;v/iCDrkwlW7i2qseQR4JCMtVDErceP0gQomQJI+g80z/x89/AAAA//8DAFBLAQItABQABgAIAAAA&#10;IQC2gziS/gAAAOEBAAATAAAAAAAAAAAAAAAAAAAAAABbQ29udGVudF9UeXBlc10ueG1sUEsBAi0A&#10;FAAGAAgAAAAhADj9If/WAAAAlAEAAAsAAAAAAAAAAAAAAAAALwEAAF9yZWxzLy5yZWxzUEsBAi0A&#10;FAAGAAgAAAAhAD8WVREgAgAAPAQAAA4AAAAAAAAAAAAAAAAALgIAAGRycy9lMm9Eb2MueG1sUEsB&#10;Ai0AFAAGAAgAAAAhAB8rA9XcAAAABgEAAA8AAAAAAAAAAAAAAAAAegQAAGRycy9kb3ducmV2Lnht&#10;bFBLBQYAAAAABAAEAPMAAACDBQAAAAA=&#10;">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1023002D" wp14:editId="29CA6E61">
                <wp:simplePos x="0" y="0"/>
                <wp:positionH relativeFrom="column">
                  <wp:posOffset>962025</wp:posOffset>
                </wp:positionH>
                <wp:positionV relativeFrom="paragraph">
                  <wp:posOffset>236220</wp:posOffset>
                </wp:positionV>
                <wp:extent cx="1562100" cy="323850"/>
                <wp:effectExtent l="9525" t="889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FD06" id="Rectangle 2" o:spid="_x0000_s1026" style="position:absolute;margin-left:75.75pt;margin-top:18.6pt;width:12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NnIQ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yijP4HyFUY/uAWKC3t1b/t0TY9c9RolbADv0gjVIqojx2YsH0fD4lGyHj7ZBdLYLNil1&#10;aEFHQNSAHFJBjueCiEMgHC+L+VVZ5Fg3jr5pOV3MU8UyVj2/duDDe2E1iYeaAnJP6Gx/70Nkw6rn&#10;kMTeKtlspFLJgG67VkD2DJtjk1ZKAJO8DFOGDDW9npfzhPzC5y8h8rT+BqFlwC5XUtd0cQ5iVZTt&#10;nWlSDwYm1XhGysqcdIzSjSXY2uaIMoIdWxhHDg+9hZ+UDNi+NfU/dgwEJeqDwVJcF7NZ7PdkzOZv&#10;SzTg0rO99DDDEaqmgZLxuA7jjOwcyK7Hn4qUu7G3WL5WJmVjaUdWJ7LYoknw0zjFGbi0U9SvoV89&#10;AQAA//8DAFBLAwQUAAYACAAAACEAEXoaw94AAAAJAQAADwAAAGRycy9kb3ducmV2LnhtbEyPwU6D&#10;QBCG7ya+w2ZMvNmlkFpKWRqjqYnHll68LewIVHaWsEuLPr3jSY//zJd/vsl3s+3FBUffOVKwXEQg&#10;kGpnOmoUnMr9QwrCB01G945QwRd62BW3N7nOjLvSAS/H0AguIZ9pBW0IQyalr1u02i/cgMS7Dzda&#10;HTiOjTSjvnK57WUcRY/S6o74QqsHfG6x/jxOVkHVxSf9fShfI7vZJ+FtLs/T+4tS93fz0xZEwDn8&#10;wfCrz+pQsFPlJjJe9JxXyxWjCpJ1DIKBZLPmQaUgTWOQRS7/f1D8AAAA//8DAFBLAQItABQABgAI&#10;AAAAIQC2gziS/gAAAOEBAAATAAAAAAAAAAAAAAAAAAAAAABbQ29udGVudF9UeXBlc10ueG1sUEsB&#10;Ai0AFAAGAAgAAAAhADj9If/WAAAAlAEAAAsAAAAAAAAAAAAAAAAALwEAAF9yZWxzLy5yZWxzUEsB&#10;Ai0AFAAGAAgAAAAhAEYds2chAgAAPAQAAA4AAAAAAAAAAAAAAAAALgIAAGRycy9lMm9Eb2MueG1s&#10;UEsBAi0AFAAGAAgAAAAhABF6GsPeAAAACQEAAA8AAAAAAAAAAAAAAAAAewQAAGRycy9kb3ducmV2&#10;LnhtbFBLBQYAAAAABAAEAPMAAACGBQAAAAA=&#10;"/>
            </w:pict>
          </mc:Fallback>
        </mc:AlternateContent>
      </w:r>
    </w:p>
    <w:p w14:paraId="7E92523C" w14:textId="6C41932B" w:rsidR="00FA1254" w:rsidRPr="0086655F" w:rsidRDefault="0086655F" w:rsidP="0086655F">
      <w:r w:rsidRPr="003A6D75">
        <w:rPr>
          <w:noProof/>
        </w:rPr>
        <w:t>V </w:t>
      </w:r>
      <w:r w:rsidR="00D410AC">
        <w:rPr>
          <w:noProof/>
        </w:rPr>
        <w:t>Želeticích</w:t>
      </w:r>
      <w:r w:rsidRPr="003A6D75">
        <w:rPr>
          <w:noProof/>
        </w:rPr>
        <w:t xml:space="preserve"> dne</w:t>
      </w:r>
      <w:r>
        <w:rPr>
          <w:noProof/>
        </w:rPr>
        <w:t xml:space="preserve"> </w:t>
      </w:r>
      <w:r w:rsidRPr="003A6D75">
        <w:rPr>
          <w:noProof/>
        </w:rPr>
        <w:tab/>
      </w:r>
      <w:r>
        <w:rPr>
          <w:noProof/>
        </w:rPr>
        <w:tab/>
      </w:r>
      <w:r>
        <w:rPr>
          <w:noProof/>
        </w:rPr>
        <w:tab/>
      </w:r>
      <w:r w:rsidR="00D410AC">
        <w:rPr>
          <w:noProof/>
        </w:rPr>
        <w:t xml:space="preserve">              </w:t>
      </w:r>
      <w:r>
        <w:rPr>
          <w:noProof/>
        </w:rPr>
        <w:t>vlastnoruční podpis</w:t>
      </w:r>
      <w:r w:rsidRPr="003A6D75">
        <w:rPr>
          <w:noProof/>
        </w:rPr>
        <w:tab/>
      </w:r>
      <w:r w:rsidRPr="003A6D75">
        <w:rPr>
          <w:noProof/>
        </w:rPr>
        <w:tab/>
      </w:r>
    </w:p>
    <w:sectPr w:rsidR="00FA1254" w:rsidRPr="0086655F" w:rsidSect="00DC247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9EA7" w14:textId="77777777" w:rsidR="00F072C7" w:rsidRDefault="00F072C7" w:rsidP="00176151">
      <w:pPr>
        <w:spacing w:after="0" w:line="240" w:lineRule="auto"/>
      </w:pPr>
      <w:r>
        <w:separator/>
      </w:r>
    </w:p>
  </w:endnote>
  <w:endnote w:type="continuationSeparator" w:id="0">
    <w:p w14:paraId="58B0B29F" w14:textId="77777777" w:rsidR="00F072C7" w:rsidRDefault="00F072C7" w:rsidP="001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3BA" w14:textId="77777777" w:rsidR="0086655F" w:rsidRDefault="0086655F" w:rsidP="00522624">
    <w:pPr>
      <w:pStyle w:val="Zpat"/>
      <w:jc w:val="right"/>
      <w:rPr>
        <w:rFonts w:cs="Arial"/>
        <w:b/>
        <w:color w:val="CC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EB1" w14:textId="77777777" w:rsidR="00F072C7" w:rsidRDefault="00F072C7" w:rsidP="00176151">
      <w:pPr>
        <w:spacing w:after="0" w:line="240" w:lineRule="auto"/>
      </w:pPr>
      <w:r>
        <w:separator/>
      </w:r>
    </w:p>
  </w:footnote>
  <w:footnote w:type="continuationSeparator" w:id="0">
    <w:p w14:paraId="1B0BDF35" w14:textId="77777777" w:rsidR="00F072C7" w:rsidRDefault="00F072C7" w:rsidP="0017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7727" w14:textId="77777777" w:rsidR="0086655F" w:rsidRDefault="0086655F" w:rsidP="0086655F">
    <w:pPr>
      <w:pStyle w:val="Zhlav"/>
      <w:rPr>
        <w:b/>
        <w:sz w:val="40"/>
        <w:szCs w:val="40"/>
      </w:rPr>
    </w:pPr>
    <w:r>
      <w:rPr>
        <w:b/>
        <w:noProof/>
        <w:sz w:val="40"/>
        <w:szCs w:val="40"/>
        <w:lang w:eastAsia="cs-CZ"/>
      </w:rPr>
      <w:drawing>
        <wp:anchor distT="0" distB="0" distL="114300" distR="114300" simplePos="0" relativeHeight="251660288" behindDoc="1" locked="0" layoutInCell="1" allowOverlap="1" wp14:anchorId="778CEAD9" wp14:editId="741A6BC2">
          <wp:simplePos x="0" y="0"/>
          <wp:positionH relativeFrom="column">
            <wp:posOffset>152265</wp:posOffset>
          </wp:positionH>
          <wp:positionV relativeFrom="paragraph">
            <wp:posOffset>42126</wp:posOffset>
          </wp:positionV>
          <wp:extent cx="758590" cy="750498"/>
          <wp:effectExtent l="19050" t="0" r="3410" b="0"/>
          <wp:wrapNone/>
          <wp:docPr id="31" name="Obrázek 31" descr="znak-žele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želetice.png"/>
                  <pic:cNvPicPr/>
                </pic:nvPicPr>
                <pic:blipFill>
                  <a:blip r:embed="rId1"/>
                  <a:stretch>
                    <a:fillRect/>
                  </a:stretch>
                </pic:blipFill>
                <pic:spPr>
                  <a:xfrm>
                    <a:off x="0" y="0"/>
                    <a:ext cx="759736" cy="751632"/>
                  </a:xfrm>
                  <a:prstGeom prst="rect">
                    <a:avLst/>
                  </a:prstGeom>
                </pic:spPr>
              </pic:pic>
            </a:graphicData>
          </a:graphic>
        </wp:anchor>
      </w:drawing>
    </w:r>
    <w:r>
      <w:rPr>
        <w:b/>
        <w:sz w:val="40"/>
        <w:szCs w:val="40"/>
      </w:rPr>
      <w:t xml:space="preserve">                      </w:t>
    </w:r>
    <w:r w:rsidRPr="00176151">
      <w:rPr>
        <w:b/>
        <w:sz w:val="40"/>
        <w:szCs w:val="40"/>
      </w:rPr>
      <w:t>Obec Želetice</w:t>
    </w:r>
    <w:r>
      <w:rPr>
        <w:b/>
        <w:sz w:val="40"/>
        <w:szCs w:val="40"/>
      </w:rPr>
      <w:t xml:space="preserve">, </w:t>
    </w:r>
    <w:r>
      <w:t xml:space="preserve">Želetice 49, 671 </w:t>
    </w:r>
    <w:proofErr w:type="gramStart"/>
    <w:r>
      <w:t>34  Horní</w:t>
    </w:r>
    <w:proofErr w:type="gramEnd"/>
    <w:r>
      <w:t xml:space="preserve"> Dunajovice</w:t>
    </w:r>
  </w:p>
  <w:p w14:paraId="787EF060" w14:textId="77777777" w:rsidR="0086655F" w:rsidRDefault="0086655F" w:rsidP="0086655F">
    <w:pPr>
      <w:pStyle w:val="Zhlav"/>
    </w:pPr>
    <w:r>
      <w:t xml:space="preserve">                                         IČ: 00637165, tel. +420 515 271 322 </w:t>
    </w:r>
  </w:p>
  <w:p w14:paraId="38D89194" w14:textId="77777777" w:rsidR="0086655F" w:rsidRPr="00285357" w:rsidRDefault="0086655F" w:rsidP="0086655F">
    <w:pPr>
      <w:pStyle w:val="Zhlav"/>
    </w:pPr>
    <w:r>
      <w:t xml:space="preserve">                                         e-mail: </w:t>
    </w:r>
    <w:hyperlink r:id="rId2" w:history="1">
      <w:r w:rsidRPr="00285357">
        <w:rPr>
          <w:rStyle w:val="Hypertextovodkaz"/>
          <w:color w:val="auto"/>
        </w:rPr>
        <w:t>obeczeletice@tiscali.cz</w:t>
      </w:r>
    </w:hyperlink>
    <w:r w:rsidRPr="00285357">
      <w:t xml:space="preserve">, web: </w:t>
    </w:r>
    <w:hyperlink r:id="rId3" w:history="1">
      <w:r w:rsidRPr="00285357">
        <w:rPr>
          <w:rStyle w:val="Hypertextovodkaz"/>
          <w:color w:val="auto"/>
        </w:rPr>
        <w:t>www.obeczeletice.cz</w:t>
      </w:r>
    </w:hyperlink>
  </w:p>
  <w:p w14:paraId="6755BA99" w14:textId="77777777" w:rsidR="0086655F" w:rsidRPr="00285357" w:rsidRDefault="0086655F" w:rsidP="0086655F">
    <w:pPr>
      <w:pStyle w:val="Zhlav"/>
      <w:pBdr>
        <w:bottom w:val="single" w:sz="6" w:space="1" w:color="auto"/>
      </w:pBdr>
      <w:jc w:val="center"/>
    </w:pPr>
  </w:p>
  <w:p w14:paraId="5EE465A2" w14:textId="77777777" w:rsidR="0086655F" w:rsidRDefault="0086655F" w:rsidP="0086655F">
    <w:pPr>
      <w:pStyle w:val="Zhlav"/>
    </w:pPr>
  </w:p>
  <w:p w14:paraId="7B1BE0D3" w14:textId="77777777" w:rsidR="0086655F" w:rsidRDefault="0086655F" w:rsidP="0086655F">
    <w:pPr>
      <w:pStyle w:val="Zhlav"/>
    </w:pPr>
  </w:p>
  <w:p w14:paraId="34F587AF" w14:textId="77777777" w:rsidR="0086655F" w:rsidRPr="0086655F" w:rsidRDefault="0086655F" w:rsidP="008665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EB2" w14:textId="77777777" w:rsidR="00176151" w:rsidRDefault="004D265F" w:rsidP="00D74232">
    <w:pPr>
      <w:pStyle w:val="Zhlav"/>
      <w:rPr>
        <w:b/>
        <w:sz w:val="40"/>
        <w:szCs w:val="40"/>
      </w:rPr>
    </w:pPr>
    <w:r>
      <w:rPr>
        <w:b/>
        <w:noProof/>
        <w:sz w:val="40"/>
        <w:szCs w:val="40"/>
        <w:lang w:eastAsia="cs-CZ"/>
      </w:rPr>
      <w:drawing>
        <wp:anchor distT="0" distB="0" distL="114300" distR="114300" simplePos="0" relativeHeight="251658240" behindDoc="1" locked="0" layoutInCell="1" allowOverlap="1" wp14:anchorId="18656A59" wp14:editId="05AD91BB">
          <wp:simplePos x="0" y="0"/>
          <wp:positionH relativeFrom="column">
            <wp:posOffset>152265</wp:posOffset>
          </wp:positionH>
          <wp:positionV relativeFrom="paragraph">
            <wp:posOffset>42126</wp:posOffset>
          </wp:positionV>
          <wp:extent cx="758590" cy="750498"/>
          <wp:effectExtent l="19050" t="0" r="3410" b="0"/>
          <wp:wrapNone/>
          <wp:docPr id="12" name="Obrázek 11" descr="znak-žele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želetice.png"/>
                  <pic:cNvPicPr/>
                </pic:nvPicPr>
                <pic:blipFill>
                  <a:blip r:embed="rId1"/>
                  <a:stretch>
                    <a:fillRect/>
                  </a:stretch>
                </pic:blipFill>
                <pic:spPr>
                  <a:xfrm>
                    <a:off x="0" y="0"/>
                    <a:ext cx="759736" cy="751632"/>
                  </a:xfrm>
                  <a:prstGeom prst="rect">
                    <a:avLst/>
                  </a:prstGeom>
                </pic:spPr>
              </pic:pic>
            </a:graphicData>
          </a:graphic>
        </wp:anchor>
      </w:drawing>
    </w:r>
    <w:r w:rsidR="00D74232">
      <w:rPr>
        <w:b/>
        <w:sz w:val="40"/>
        <w:szCs w:val="40"/>
      </w:rPr>
      <w:t xml:space="preserve">                      </w:t>
    </w:r>
    <w:r w:rsidR="00176151" w:rsidRPr="00176151">
      <w:rPr>
        <w:b/>
        <w:sz w:val="40"/>
        <w:szCs w:val="40"/>
      </w:rPr>
      <w:t>Obec Želetice</w:t>
    </w:r>
    <w:r w:rsidR="00D74232">
      <w:rPr>
        <w:b/>
        <w:sz w:val="40"/>
        <w:szCs w:val="40"/>
      </w:rPr>
      <w:t xml:space="preserve">, </w:t>
    </w:r>
    <w:r w:rsidR="00176151">
      <w:t xml:space="preserve">Želetice 49, 671 </w:t>
    </w:r>
    <w:proofErr w:type="gramStart"/>
    <w:r w:rsidR="00176151">
      <w:t>34  Horní</w:t>
    </w:r>
    <w:proofErr w:type="gramEnd"/>
    <w:r w:rsidR="00176151">
      <w:t xml:space="preserve"> Dunajovice</w:t>
    </w:r>
  </w:p>
  <w:p w14:paraId="01AF7349" w14:textId="77777777" w:rsidR="00D74232" w:rsidRDefault="00D74232" w:rsidP="00D74232">
    <w:pPr>
      <w:pStyle w:val="Zhlav"/>
    </w:pPr>
    <w:r>
      <w:t xml:space="preserve">                                         </w:t>
    </w:r>
    <w:r w:rsidR="00176151">
      <w:t xml:space="preserve">IČ: 00637165, tel. +420 515 271 322 </w:t>
    </w:r>
  </w:p>
  <w:p w14:paraId="42E66B4C" w14:textId="77777777" w:rsidR="00176151" w:rsidRPr="00285357" w:rsidRDefault="00D74232" w:rsidP="00D74232">
    <w:pPr>
      <w:pStyle w:val="Zhlav"/>
    </w:pPr>
    <w:r>
      <w:t xml:space="preserve">                                         </w:t>
    </w:r>
    <w:r w:rsidR="00176151">
      <w:t xml:space="preserve">e-mail: </w:t>
    </w:r>
    <w:hyperlink r:id="rId2" w:history="1">
      <w:r w:rsidR="00176151" w:rsidRPr="00285357">
        <w:rPr>
          <w:rStyle w:val="Hypertextovodkaz"/>
          <w:color w:val="auto"/>
        </w:rPr>
        <w:t>obeczeletice@tiscali.cz</w:t>
      </w:r>
    </w:hyperlink>
    <w:r w:rsidR="00176151" w:rsidRPr="00285357">
      <w:t xml:space="preserve">, web: </w:t>
    </w:r>
    <w:hyperlink r:id="rId3" w:history="1">
      <w:r w:rsidR="00176151" w:rsidRPr="00285357">
        <w:rPr>
          <w:rStyle w:val="Hypertextovodkaz"/>
          <w:color w:val="auto"/>
        </w:rPr>
        <w:t>www.obeczeletice.cz</w:t>
      </w:r>
    </w:hyperlink>
  </w:p>
  <w:p w14:paraId="1CAF09CC" w14:textId="77777777" w:rsidR="00176151" w:rsidRPr="00285357" w:rsidRDefault="00176151" w:rsidP="008E7FA1">
    <w:pPr>
      <w:pStyle w:val="Zhlav"/>
      <w:pBdr>
        <w:bottom w:val="single" w:sz="6" w:space="1" w:color="auto"/>
      </w:pBdr>
      <w:jc w:val="center"/>
    </w:pPr>
  </w:p>
  <w:p w14:paraId="021790A9" w14:textId="77777777" w:rsidR="00176151" w:rsidRDefault="00176151">
    <w:pPr>
      <w:pStyle w:val="Zhlav"/>
    </w:pPr>
  </w:p>
  <w:p w14:paraId="5D1543B0" w14:textId="77777777" w:rsidR="00176151" w:rsidRDefault="001761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2A62"/>
    <w:multiLevelType w:val="hybridMultilevel"/>
    <w:tmpl w:val="D59A1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BEF58E5"/>
    <w:multiLevelType w:val="hybridMultilevel"/>
    <w:tmpl w:val="B582EE80"/>
    <w:lvl w:ilvl="0" w:tplc="F998E5A6">
      <w:start w:val="66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FD21A9"/>
    <w:multiLevelType w:val="hybridMultilevel"/>
    <w:tmpl w:val="15DE26AC"/>
    <w:lvl w:ilvl="0" w:tplc="9820748C">
      <w:start w:val="1"/>
      <w:numFmt w:val="upperRoman"/>
      <w:lvlText w:val="%1."/>
      <w:lvlJc w:val="left"/>
      <w:pPr>
        <w:ind w:left="759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180AF9"/>
    <w:multiLevelType w:val="hybridMultilevel"/>
    <w:tmpl w:val="0E4CB5B4"/>
    <w:lvl w:ilvl="0" w:tplc="0A6E57EA">
      <w:start w:val="66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51"/>
    <w:rsid w:val="00024402"/>
    <w:rsid w:val="00043C4A"/>
    <w:rsid w:val="00046698"/>
    <w:rsid w:val="00051765"/>
    <w:rsid w:val="00057E3F"/>
    <w:rsid w:val="000A6033"/>
    <w:rsid w:val="000E6160"/>
    <w:rsid w:val="000F03E4"/>
    <w:rsid w:val="0010239F"/>
    <w:rsid w:val="00106E04"/>
    <w:rsid w:val="00110B34"/>
    <w:rsid w:val="001229DA"/>
    <w:rsid w:val="00126631"/>
    <w:rsid w:val="00137D8A"/>
    <w:rsid w:val="001422C5"/>
    <w:rsid w:val="00143881"/>
    <w:rsid w:val="00145FA6"/>
    <w:rsid w:val="00163AC4"/>
    <w:rsid w:val="00166668"/>
    <w:rsid w:val="001727A8"/>
    <w:rsid w:val="00176151"/>
    <w:rsid w:val="00176AA8"/>
    <w:rsid w:val="00190331"/>
    <w:rsid w:val="00193436"/>
    <w:rsid w:val="001A4BE6"/>
    <w:rsid w:val="001A4F1D"/>
    <w:rsid w:val="001B1315"/>
    <w:rsid w:val="00213607"/>
    <w:rsid w:val="002371F7"/>
    <w:rsid w:val="002726E5"/>
    <w:rsid w:val="00285357"/>
    <w:rsid w:val="002B31B9"/>
    <w:rsid w:val="002E04EA"/>
    <w:rsid w:val="002E5ECA"/>
    <w:rsid w:val="002F76E1"/>
    <w:rsid w:val="00300E8E"/>
    <w:rsid w:val="00310C6C"/>
    <w:rsid w:val="00314282"/>
    <w:rsid w:val="00321772"/>
    <w:rsid w:val="003331A8"/>
    <w:rsid w:val="003343DE"/>
    <w:rsid w:val="00381515"/>
    <w:rsid w:val="003D6A58"/>
    <w:rsid w:val="00403447"/>
    <w:rsid w:val="00415405"/>
    <w:rsid w:val="004228A0"/>
    <w:rsid w:val="00427AA1"/>
    <w:rsid w:val="004329B7"/>
    <w:rsid w:val="00433CCE"/>
    <w:rsid w:val="00473D06"/>
    <w:rsid w:val="00491C31"/>
    <w:rsid w:val="004B556B"/>
    <w:rsid w:val="004C014A"/>
    <w:rsid w:val="004D265F"/>
    <w:rsid w:val="004E0432"/>
    <w:rsid w:val="00510C5C"/>
    <w:rsid w:val="0052228F"/>
    <w:rsid w:val="00530C73"/>
    <w:rsid w:val="005602F8"/>
    <w:rsid w:val="0056358F"/>
    <w:rsid w:val="005731BE"/>
    <w:rsid w:val="00576010"/>
    <w:rsid w:val="00581F72"/>
    <w:rsid w:val="005833DD"/>
    <w:rsid w:val="005C2DE4"/>
    <w:rsid w:val="005E32F6"/>
    <w:rsid w:val="006304F6"/>
    <w:rsid w:val="00652FE2"/>
    <w:rsid w:val="00664938"/>
    <w:rsid w:val="006911D8"/>
    <w:rsid w:val="0069496E"/>
    <w:rsid w:val="00697F47"/>
    <w:rsid w:val="006A60F4"/>
    <w:rsid w:val="006B303E"/>
    <w:rsid w:val="006B609E"/>
    <w:rsid w:val="006D21A1"/>
    <w:rsid w:val="006E1670"/>
    <w:rsid w:val="00726384"/>
    <w:rsid w:val="007356B8"/>
    <w:rsid w:val="00793292"/>
    <w:rsid w:val="007F4059"/>
    <w:rsid w:val="007F4408"/>
    <w:rsid w:val="00810D43"/>
    <w:rsid w:val="00833CC5"/>
    <w:rsid w:val="0085071F"/>
    <w:rsid w:val="008550B9"/>
    <w:rsid w:val="0086655F"/>
    <w:rsid w:val="00870A67"/>
    <w:rsid w:val="00876464"/>
    <w:rsid w:val="00881833"/>
    <w:rsid w:val="008B0270"/>
    <w:rsid w:val="008B352B"/>
    <w:rsid w:val="008B66DB"/>
    <w:rsid w:val="008E19CD"/>
    <w:rsid w:val="008E5640"/>
    <w:rsid w:val="008E7FA1"/>
    <w:rsid w:val="008F0901"/>
    <w:rsid w:val="008F5419"/>
    <w:rsid w:val="00905E12"/>
    <w:rsid w:val="00945961"/>
    <w:rsid w:val="00954414"/>
    <w:rsid w:val="009602BD"/>
    <w:rsid w:val="009D7656"/>
    <w:rsid w:val="009E1C84"/>
    <w:rsid w:val="009E25CE"/>
    <w:rsid w:val="00A05A4A"/>
    <w:rsid w:val="00A35B5C"/>
    <w:rsid w:val="00A4151F"/>
    <w:rsid w:val="00A665FD"/>
    <w:rsid w:val="00A70A53"/>
    <w:rsid w:val="00A73312"/>
    <w:rsid w:val="00AA2C24"/>
    <w:rsid w:val="00AB0A27"/>
    <w:rsid w:val="00AB7FF0"/>
    <w:rsid w:val="00AC0892"/>
    <w:rsid w:val="00AF52A9"/>
    <w:rsid w:val="00B01D76"/>
    <w:rsid w:val="00B0618B"/>
    <w:rsid w:val="00B364E4"/>
    <w:rsid w:val="00B617DD"/>
    <w:rsid w:val="00BA32A8"/>
    <w:rsid w:val="00BA7CAF"/>
    <w:rsid w:val="00BB28D5"/>
    <w:rsid w:val="00BE4DA9"/>
    <w:rsid w:val="00BF7072"/>
    <w:rsid w:val="00BF7C61"/>
    <w:rsid w:val="00C0317C"/>
    <w:rsid w:val="00C068CF"/>
    <w:rsid w:val="00C106D3"/>
    <w:rsid w:val="00C206F0"/>
    <w:rsid w:val="00C31C12"/>
    <w:rsid w:val="00C32747"/>
    <w:rsid w:val="00C53D29"/>
    <w:rsid w:val="00C617D7"/>
    <w:rsid w:val="00C77B95"/>
    <w:rsid w:val="00CA13E9"/>
    <w:rsid w:val="00CB0372"/>
    <w:rsid w:val="00CD41D7"/>
    <w:rsid w:val="00D11F55"/>
    <w:rsid w:val="00D410AC"/>
    <w:rsid w:val="00D74232"/>
    <w:rsid w:val="00D86FF2"/>
    <w:rsid w:val="00D96E1D"/>
    <w:rsid w:val="00DA2646"/>
    <w:rsid w:val="00DC0FC4"/>
    <w:rsid w:val="00DC2473"/>
    <w:rsid w:val="00DE61B4"/>
    <w:rsid w:val="00DF0CE4"/>
    <w:rsid w:val="00DF31C5"/>
    <w:rsid w:val="00DF67CA"/>
    <w:rsid w:val="00E23903"/>
    <w:rsid w:val="00E277DD"/>
    <w:rsid w:val="00E50F44"/>
    <w:rsid w:val="00E5667C"/>
    <w:rsid w:val="00E62D7E"/>
    <w:rsid w:val="00E63473"/>
    <w:rsid w:val="00EA4A61"/>
    <w:rsid w:val="00ED7122"/>
    <w:rsid w:val="00EE1327"/>
    <w:rsid w:val="00F072C7"/>
    <w:rsid w:val="00F07468"/>
    <w:rsid w:val="00F32847"/>
    <w:rsid w:val="00F36B45"/>
    <w:rsid w:val="00F50C98"/>
    <w:rsid w:val="00F75AFE"/>
    <w:rsid w:val="00F76F6F"/>
    <w:rsid w:val="00FA07D2"/>
    <w:rsid w:val="00FA1254"/>
    <w:rsid w:val="00FA27A7"/>
    <w:rsid w:val="00FB2D47"/>
    <w:rsid w:val="00FC049E"/>
    <w:rsid w:val="00FE0430"/>
    <w:rsid w:val="00FE71A9"/>
    <w:rsid w:val="00FF47D0"/>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D2C3"/>
  <w15:docId w15:val="{D71D0680-C6A1-4452-8FEB-69DDD772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071F"/>
    <w:rPr>
      <w:rFonts w:ascii="Calibri" w:eastAsia="Calibri" w:hAnsi="Calibri" w:cs="Times New Roman"/>
    </w:rPr>
  </w:style>
  <w:style w:type="paragraph" w:styleId="Nadpis2">
    <w:name w:val="heading 2"/>
    <w:basedOn w:val="Normln"/>
    <w:link w:val="Nadpis2Char"/>
    <w:uiPriority w:val="9"/>
    <w:qFormat/>
    <w:rsid w:val="00652FE2"/>
    <w:pPr>
      <w:spacing w:before="100" w:beforeAutospacing="1" w:after="100" w:afterAutospacing="1" w:line="240" w:lineRule="auto"/>
      <w:outlineLvl w:val="1"/>
    </w:pPr>
    <w:rPr>
      <w:rFonts w:ascii="Times New Roman" w:eastAsia="Times New Roman" w:hAnsi="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6151"/>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76151"/>
  </w:style>
  <w:style w:type="paragraph" w:styleId="Zpat">
    <w:name w:val="footer"/>
    <w:basedOn w:val="Normln"/>
    <w:link w:val="ZpatChar"/>
    <w:unhideWhenUsed/>
    <w:rsid w:val="00176151"/>
    <w:pPr>
      <w:tabs>
        <w:tab w:val="center" w:pos="4536"/>
        <w:tab w:val="right" w:pos="9072"/>
      </w:tabs>
      <w:spacing w:after="0" w:line="240" w:lineRule="auto"/>
    </w:pPr>
  </w:style>
  <w:style w:type="character" w:customStyle="1" w:styleId="ZpatChar">
    <w:name w:val="Zápatí Char"/>
    <w:basedOn w:val="Standardnpsmoodstavce"/>
    <w:link w:val="Zpat"/>
    <w:rsid w:val="00176151"/>
  </w:style>
  <w:style w:type="paragraph" w:styleId="Textbubliny">
    <w:name w:val="Balloon Text"/>
    <w:basedOn w:val="Normln"/>
    <w:link w:val="TextbublinyChar"/>
    <w:uiPriority w:val="99"/>
    <w:semiHidden/>
    <w:unhideWhenUsed/>
    <w:rsid w:val="001761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6151"/>
    <w:rPr>
      <w:rFonts w:ascii="Tahoma" w:hAnsi="Tahoma" w:cs="Tahoma"/>
      <w:sz w:val="16"/>
      <w:szCs w:val="16"/>
    </w:rPr>
  </w:style>
  <w:style w:type="character" w:styleId="Hypertextovodkaz">
    <w:name w:val="Hyperlink"/>
    <w:basedOn w:val="Standardnpsmoodstavce"/>
    <w:uiPriority w:val="99"/>
    <w:unhideWhenUsed/>
    <w:rsid w:val="00176151"/>
    <w:rPr>
      <w:color w:val="0000FF" w:themeColor="hyperlink"/>
      <w:u w:val="single"/>
    </w:rPr>
  </w:style>
  <w:style w:type="paragraph" w:styleId="Bezmezer">
    <w:name w:val="No Spacing"/>
    <w:uiPriority w:val="1"/>
    <w:qFormat/>
    <w:rsid w:val="00176151"/>
    <w:pPr>
      <w:spacing w:after="0" w:line="240" w:lineRule="auto"/>
    </w:pPr>
  </w:style>
  <w:style w:type="character" w:customStyle="1" w:styleId="Nadpis2Char">
    <w:name w:val="Nadpis 2 Char"/>
    <w:basedOn w:val="Standardnpsmoodstavce"/>
    <w:link w:val="Nadpis2"/>
    <w:uiPriority w:val="9"/>
    <w:rsid w:val="00652FE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17D7"/>
    <w:rPr>
      <w:b/>
      <w:bCs/>
    </w:rPr>
  </w:style>
  <w:style w:type="paragraph" w:styleId="Odstavecseseznamem">
    <w:name w:val="List Paragraph"/>
    <w:basedOn w:val="Normln"/>
    <w:uiPriority w:val="34"/>
    <w:qFormat/>
    <w:rsid w:val="00DC0FC4"/>
    <w:pPr>
      <w:ind w:left="720"/>
      <w:contextualSpacing/>
    </w:pPr>
  </w:style>
  <w:style w:type="table" w:styleId="Mkatabulky">
    <w:name w:val="Table Grid"/>
    <w:basedOn w:val="Normlntabulka"/>
    <w:uiPriority w:val="59"/>
    <w:rsid w:val="0086655F"/>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6655F"/>
    <w:pPr>
      <w:spacing w:after="0" w:line="240" w:lineRule="auto"/>
    </w:pPr>
    <w:rPr>
      <w:rFonts w:asciiTheme="minorHAnsi" w:eastAsiaTheme="minorEastAsia" w:hAnsiTheme="minorHAnsi" w:cstheme="minorBidi"/>
      <w:sz w:val="20"/>
      <w:szCs w:val="20"/>
      <w:lang w:eastAsia="cs-CZ"/>
    </w:rPr>
  </w:style>
  <w:style w:type="character" w:customStyle="1" w:styleId="TextpoznpodarouChar">
    <w:name w:val="Text pozn. pod čarou Char"/>
    <w:basedOn w:val="Standardnpsmoodstavce"/>
    <w:link w:val="Textpoznpodarou"/>
    <w:uiPriority w:val="99"/>
    <w:semiHidden/>
    <w:rsid w:val="0086655F"/>
    <w:rPr>
      <w:rFonts w:eastAsiaTheme="minorEastAsia"/>
      <w:sz w:val="20"/>
      <w:szCs w:val="20"/>
      <w:lang w:eastAsia="cs-CZ"/>
    </w:rPr>
  </w:style>
  <w:style w:type="character" w:styleId="Znakapoznpodarou">
    <w:name w:val="footnote reference"/>
    <w:basedOn w:val="Standardnpsmoodstavce"/>
    <w:uiPriority w:val="99"/>
    <w:semiHidden/>
    <w:unhideWhenUsed/>
    <w:rsid w:val="00866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7416">
      <w:bodyDiv w:val="1"/>
      <w:marLeft w:val="0"/>
      <w:marRight w:val="0"/>
      <w:marTop w:val="0"/>
      <w:marBottom w:val="0"/>
      <w:divBdr>
        <w:top w:val="none" w:sz="0" w:space="0" w:color="auto"/>
        <w:left w:val="none" w:sz="0" w:space="0" w:color="auto"/>
        <w:bottom w:val="none" w:sz="0" w:space="0" w:color="auto"/>
        <w:right w:val="none" w:sz="0" w:space="0" w:color="auto"/>
      </w:divBdr>
    </w:div>
    <w:div w:id="757559812">
      <w:bodyDiv w:val="1"/>
      <w:marLeft w:val="0"/>
      <w:marRight w:val="0"/>
      <w:marTop w:val="0"/>
      <w:marBottom w:val="0"/>
      <w:divBdr>
        <w:top w:val="none" w:sz="0" w:space="0" w:color="auto"/>
        <w:left w:val="none" w:sz="0" w:space="0" w:color="auto"/>
        <w:bottom w:val="none" w:sz="0" w:space="0" w:color="auto"/>
        <w:right w:val="none" w:sz="0" w:space="0" w:color="auto"/>
      </w:divBdr>
    </w:div>
    <w:div w:id="924220269">
      <w:bodyDiv w:val="1"/>
      <w:marLeft w:val="0"/>
      <w:marRight w:val="0"/>
      <w:marTop w:val="0"/>
      <w:marBottom w:val="0"/>
      <w:divBdr>
        <w:top w:val="none" w:sz="0" w:space="0" w:color="auto"/>
        <w:left w:val="none" w:sz="0" w:space="0" w:color="auto"/>
        <w:bottom w:val="none" w:sz="0" w:space="0" w:color="auto"/>
        <w:right w:val="none" w:sz="0" w:space="0" w:color="auto"/>
      </w:divBdr>
    </w:div>
    <w:div w:id="1007975073">
      <w:bodyDiv w:val="1"/>
      <w:marLeft w:val="0"/>
      <w:marRight w:val="0"/>
      <w:marTop w:val="0"/>
      <w:marBottom w:val="0"/>
      <w:divBdr>
        <w:top w:val="none" w:sz="0" w:space="0" w:color="auto"/>
        <w:left w:val="none" w:sz="0" w:space="0" w:color="auto"/>
        <w:bottom w:val="none" w:sz="0" w:space="0" w:color="auto"/>
        <w:right w:val="none" w:sz="0" w:space="0" w:color="auto"/>
      </w:divBdr>
    </w:div>
    <w:div w:id="1019241499">
      <w:bodyDiv w:val="1"/>
      <w:marLeft w:val="0"/>
      <w:marRight w:val="0"/>
      <w:marTop w:val="0"/>
      <w:marBottom w:val="0"/>
      <w:divBdr>
        <w:top w:val="none" w:sz="0" w:space="0" w:color="auto"/>
        <w:left w:val="none" w:sz="0" w:space="0" w:color="auto"/>
        <w:bottom w:val="none" w:sz="0" w:space="0" w:color="auto"/>
        <w:right w:val="none" w:sz="0" w:space="0" w:color="auto"/>
      </w:divBdr>
      <w:divsChild>
        <w:div w:id="1485512661">
          <w:marLeft w:val="0"/>
          <w:marRight w:val="0"/>
          <w:marTop w:val="0"/>
          <w:marBottom w:val="0"/>
          <w:divBdr>
            <w:top w:val="none" w:sz="0" w:space="0" w:color="auto"/>
            <w:left w:val="none" w:sz="0" w:space="0" w:color="auto"/>
            <w:bottom w:val="none" w:sz="0" w:space="0" w:color="auto"/>
            <w:right w:val="none" w:sz="0" w:space="0" w:color="auto"/>
          </w:divBdr>
          <w:divsChild>
            <w:div w:id="602149755">
              <w:marLeft w:val="0"/>
              <w:marRight w:val="0"/>
              <w:marTop w:val="0"/>
              <w:marBottom w:val="0"/>
              <w:divBdr>
                <w:top w:val="none" w:sz="0" w:space="0" w:color="auto"/>
                <w:left w:val="none" w:sz="0" w:space="0" w:color="auto"/>
                <w:bottom w:val="none" w:sz="0" w:space="0" w:color="auto"/>
                <w:right w:val="none" w:sz="0" w:space="0" w:color="auto"/>
              </w:divBdr>
              <w:divsChild>
                <w:div w:id="1047727583">
                  <w:marLeft w:val="0"/>
                  <w:marRight w:val="0"/>
                  <w:marTop w:val="0"/>
                  <w:marBottom w:val="0"/>
                  <w:divBdr>
                    <w:top w:val="none" w:sz="0" w:space="0" w:color="auto"/>
                    <w:left w:val="none" w:sz="0" w:space="0" w:color="auto"/>
                    <w:bottom w:val="none" w:sz="0" w:space="0" w:color="auto"/>
                    <w:right w:val="none" w:sz="0" w:space="0" w:color="auto"/>
                  </w:divBdr>
                  <w:divsChild>
                    <w:div w:id="1979720071">
                      <w:marLeft w:val="0"/>
                      <w:marRight w:val="0"/>
                      <w:marTop w:val="408"/>
                      <w:marBottom w:val="100"/>
                      <w:divBdr>
                        <w:top w:val="none" w:sz="0" w:space="0" w:color="auto"/>
                        <w:left w:val="none" w:sz="0" w:space="0" w:color="auto"/>
                        <w:bottom w:val="none" w:sz="0" w:space="0" w:color="auto"/>
                        <w:right w:val="none" w:sz="0" w:space="0" w:color="auto"/>
                      </w:divBdr>
                      <w:divsChild>
                        <w:div w:id="1765495253">
                          <w:marLeft w:val="0"/>
                          <w:marRight w:val="0"/>
                          <w:marTop w:val="272"/>
                          <w:marBottom w:val="0"/>
                          <w:divBdr>
                            <w:top w:val="none" w:sz="0" w:space="0" w:color="auto"/>
                            <w:left w:val="none" w:sz="0" w:space="0" w:color="auto"/>
                            <w:bottom w:val="none" w:sz="0" w:space="0" w:color="auto"/>
                            <w:right w:val="none" w:sz="0" w:space="0" w:color="auto"/>
                          </w:divBdr>
                          <w:divsChild>
                            <w:div w:id="808474543">
                              <w:marLeft w:val="0"/>
                              <w:marRight w:val="0"/>
                              <w:marTop w:val="0"/>
                              <w:marBottom w:val="0"/>
                              <w:divBdr>
                                <w:top w:val="none" w:sz="0" w:space="0" w:color="auto"/>
                                <w:left w:val="none" w:sz="0" w:space="0" w:color="auto"/>
                                <w:bottom w:val="none" w:sz="0" w:space="0" w:color="auto"/>
                                <w:right w:val="none" w:sz="0" w:space="0" w:color="auto"/>
                              </w:divBdr>
                              <w:divsChild>
                                <w:div w:id="1454864948">
                                  <w:marLeft w:val="0"/>
                                  <w:marRight w:val="0"/>
                                  <w:marTop w:val="0"/>
                                  <w:marBottom w:val="0"/>
                                  <w:divBdr>
                                    <w:top w:val="none" w:sz="0" w:space="0" w:color="auto"/>
                                    <w:left w:val="none" w:sz="0" w:space="0" w:color="auto"/>
                                    <w:bottom w:val="none" w:sz="0" w:space="0" w:color="auto"/>
                                    <w:right w:val="none" w:sz="0" w:space="0" w:color="auto"/>
                                  </w:divBdr>
                                </w:div>
                                <w:div w:id="1418210261">
                                  <w:marLeft w:val="0"/>
                                  <w:marRight w:val="0"/>
                                  <w:marTop w:val="0"/>
                                  <w:marBottom w:val="0"/>
                                  <w:divBdr>
                                    <w:top w:val="none" w:sz="0" w:space="0" w:color="auto"/>
                                    <w:left w:val="none" w:sz="0" w:space="0" w:color="auto"/>
                                    <w:bottom w:val="none" w:sz="0" w:space="0" w:color="auto"/>
                                    <w:right w:val="none" w:sz="0" w:space="0" w:color="auto"/>
                                  </w:divBdr>
                                </w:div>
                                <w:div w:id="210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775">
      <w:bodyDiv w:val="1"/>
      <w:marLeft w:val="0"/>
      <w:marRight w:val="0"/>
      <w:marTop w:val="0"/>
      <w:marBottom w:val="0"/>
      <w:divBdr>
        <w:top w:val="none" w:sz="0" w:space="0" w:color="auto"/>
        <w:left w:val="none" w:sz="0" w:space="0" w:color="auto"/>
        <w:bottom w:val="none" w:sz="0" w:space="0" w:color="auto"/>
        <w:right w:val="none" w:sz="0" w:space="0" w:color="auto"/>
      </w:divBdr>
    </w:div>
    <w:div w:id="1804541062">
      <w:bodyDiv w:val="1"/>
      <w:marLeft w:val="0"/>
      <w:marRight w:val="0"/>
      <w:marTop w:val="0"/>
      <w:marBottom w:val="0"/>
      <w:divBdr>
        <w:top w:val="none" w:sz="0" w:space="0" w:color="auto"/>
        <w:left w:val="none" w:sz="0" w:space="0" w:color="auto"/>
        <w:bottom w:val="none" w:sz="0" w:space="0" w:color="auto"/>
        <w:right w:val="none" w:sz="0" w:space="0" w:color="auto"/>
      </w:divBdr>
    </w:div>
    <w:div w:id="1887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obeczeletice.cz" TargetMode="External"/><Relationship Id="rId2" Type="http://schemas.openxmlformats.org/officeDocument/2006/relationships/hyperlink" Target="mailto:obeczeletice@tiscali.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beczeletice.cz" TargetMode="External"/><Relationship Id="rId2" Type="http://schemas.openxmlformats.org/officeDocument/2006/relationships/hyperlink" Target="mailto:obeczeletice@tiscali.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3011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Zeletice</dc:creator>
  <cp:lastModifiedBy>Účetní</cp:lastModifiedBy>
  <cp:revision>2</cp:revision>
  <cp:lastPrinted>2020-01-14T13:15:00Z</cp:lastPrinted>
  <dcterms:created xsi:type="dcterms:W3CDTF">2021-05-27T10:48:00Z</dcterms:created>
  <dcterms:modified xsi:type="dcterms:W3CDTF">2021-05-27T10:48:00Z</dcterms:modified>
</cp:coreProperties>
</file>