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91466B" w:rsidRDefault="00DE2BC6" w:rsidP="00D00C48">
      <w:pPr>
        <w:spacing w:after="0" w:line="240" w:lineRule="auto"/>
        <w:rPr>
          <w:rFonts w:eastAsia="Times New Roman" w:cstheme="minorHAnsi"/>
          <w:b/>
          <w:color w:val="28486E"/>
          <w:sz w:val="34"/>
          <w:szCs w:val="34"/>
          <w:lang w:eastAsia="cs-CZ"/>
        </w:rPr>
      </w:pPr>
      <w:r w:rsidRPr="0091466B">
        <w:rPr>
          <w:rFonts w:eastAsia="Times New Roman" w:cstheme="minorHAnsi"/>
          <w:b/>
          <w:noProof/>
          <w:color w:val="28486E"/>
          <w:sz w:val="34"/>
          <w:szCs w:val="34"/>
          <w:lang w:eastAsia="cs-CZ"/>
        </w:rPr>
        <w:drawing>
          <wp:anchor distT="0" distB="0" distL="114300" distR="114300" simplePos="0" relativeHeight="251658240" behindDoc="1" locked="0" layoutInCell="1" allowOverlap="1" wp14:anchorId="1AC8A5AF" wp14:editId="1E88DD74">
            <wp:simplePos x="0" y="0"/>
            <wp:positionH relativeFrom="column">
              <wp:posOffset>100330</wp:posOffset>
            </wp:positionH>
            <wp:positionV relativeFrom="paragraph">
              <wp:posOffset>-116840</wp:posOffset>
            </wp:positionV>
            <wp:extent cx="465455" cy="614680"/>
            <wp:effectExtent l="19050" t="19050" r="10795" b="13970"/>
            <wp:wrapTight wrapText="bothSides">
              <wp:wrapPolygon edited="0">
                <wp:start x="-884" y="-669"/>
                <wp:lineTo x="-884" y="21421"/>
                <wp:lineTo x="21217" y="21421"/>
                <wp:lineTo x="21217" y="-669"/>
                <wp:lineTo x="-884" y="-669"/>
              </wp:wrapPolygon>
            </wp:wrapTight>
            <wp:docPr id="5" name="Picture 5" descr="ZNAK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ZNAK7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14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eastAsia="Times New Roman" w:cstheme="minorHAnsi"/>
          <w:b/>
          <w:color w:val="28486E"/>
          <w:sz w:val="34"/>
          <w:szCs w:val="34"/>
          <w:lang w:eastAsia="cs-CZ"/>
        </w:rPr>
        <w:t>Hasičský záchranný sbor Jihomoravského kraje</w:t>
      </w:r>
    </w:p>
    <w:p w:rsidR="0091466B" w:rsidRPr="0091466B" w:rsidRDefault="0091466B" w:rsidP="00D00C48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:rsidR="00D00C48" w:rsidRDefault="00D00C48" w:rsidP="00D00C48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eastAsia="cs-CZ"/>
        </w:rPr>
      </w:pPr>
    </w:p>
    <w:p w:rsidR="00944BBD" w:rsidRDefault="00FE413D" w:rsidP="00D00C48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eastAsia="cs-CZ"/>
        </w:rPr>
      </w:pPr>
      <w:r w:rsidRPr="00372126">
        <w:rPr>
          <w:rFonts w:eastAsia="Times New Roman" w:cstheme="minorHAnsi"/>
          <w:b/>
          <w:sz w:val="26"/>
          <w:szCs w:val="26"/>
          <w:lang w:eastAsia="cs-CZ"/>
        </w:rPr>
        <w:t>JAK JE TO S ČIŠTĚNÍM A KONTROLAMI SPALINOVÝCH CEST</w:t>
      </w:r>
    </w:p>
    <w:p w:rsidR="00D00C48" w:rsidRPr="00372126" w:rsidRDefault="00D00C48" w:rsidP="00D00C48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eastAsia="cs-CZ"/>
        </w:rPr>
      </w:pPr>
    </w:p>
    <w:p w:rsidR="00FE413D" w:rsidRDefault="00FE413D" w:rsidP="00D00C48">
      <w:pPr>
        <w:spacing w:after="0" w:line="240" w:lineRule="auto"/>
        <w:jc w:val="both"/>
        <w:rPr>
          <w:rFonts w:cstheme="minorHAnsi"/>
          <w:b/>
        </w:rPr>
      </w:pPr>
      <w:r w:rsidRPr="00FE413D">
        <w:rPr>
          <w:rFonts w:cstheme="minorHAnsi"/>
          <w:b/>
        </w:rPr>
        <w:t xml:space="preserve">Jednou z příčin vysokého počtu úmrtí při požárech je neopatrnost lidí při vytápění svých domovů. Při provozu </w:t>
      </w:r>
      <w:r w:rsidR="00D23266">
        <w:rPr>
          <w:rFonts w:cstheme="minorHAnsi"/>
          <w:b/>
        </w:rPr>
        <w:t>spotřebičů paliv</w:t>
      </w:r>
      <w:r w:rsidR="00D2383E">
        <w:rPr>
          <w:rFonts w:cstheme="minorHAnsi"/>
          <w:b/>
        </w:rPr>
        <w:t xml:space="preserve"> (topidel) </w:t>
      </w:r>
      <w:r w:rsidRPr="00FE413D">
        <w:rPr>
          <w:rFonts w:cstheme="minorHAnsi"/>
          <w:b/>
        </w:rPr>
        <w:t xml:space="preserve">nebývají často dodržována bezpečnostní pravidla. Mnohdy je zanedbána údržba </w:t>
      </w:r>
      <w:r w:rsidR="00D2383E">
        <w:rPr>
          <w:rFonts w:cstheme="minorHAnsi"/>
          <w:b/>
        </w:rPr>
        <w:t>topidla</w:t>
      </w:r>
      <w:r w:rsidRPr="00FE413D">
        <w:rPr>
          <w:rFonts w:cstheme="minorHAnsi"/>
          <w:b/>
        </w:rPr>
        <w:t xml:space="preserve"> a </w:t>
      </w:r>
      <w:r w:rsidR="00D23266">
        <w:rPr>
          <w:rFonts w:cstheme="minorHAnsi"/>
          <w:b/>
        </w:rPr>
        <w:t>spalinov</w:t>
      </w:r>
      <w:r w:rsidR="00D2383E">
        <w:rPr>
          <w:rFonts w:cstheme="minorHAnsi"/>
          <w:b/>
        </w:rPr>
        <w:t>é</w:t>
      </w:r>
      <w:r w:rsidR="00D23266">
        <w:rPr>
          <w:rFonts w:cstheme="minorHAnsi"/>
          <w:b/>
        </w:rPr>
        <w:t xml:space="preserve"> cest</w:t>
      </w:r>
      <w:r w:rsidR="00D2383E">
        <w:rPr>
          <w:rFonts w:cstheme="minorHAnsi"/>
          <w:b/>
        </w:rPr>
        <w:t>y</w:t>
      </w:r>
      <w:r w:rsidR="00D23266">
        <w:rPr>
          <w:rFonts w:cstheme="minorHAnsi"/>
          <w:b/>
        </w:rPr>
        <w:t xml:space="preserve"> (komínu a kouřovodu)</w:t>
      </w:r>
      <w:r w:rsidRPr="00FE413D">
        <w:rPr>
          <w:rFonts w:cstheme="minorHAnsi"/>
          <w:b/>
        </w:rPr>
        <w:t xml:space="preserve">. Hasiči tak během topné sezóny vyjíždí každý týden k požárům komínů, střech, topidel a nevhodně uskladněného topiva. </w:t>
      </w:r>
    </w:p>
    <w:p w:rsidR="00D00C48" w:rsidRPr="00FE413D" w:rsidRDefault="00D00C48" w:rsidP="00D00C48">
      <w:pPr>
        <w:spacing w:after="0" w:line="240" w:lineRule="auto"/>
        <w:jc w:val="both"/>
        <w:rPr>
          <w:rFonts w:cstheme="minorHAnsi"/>
          <w:b/>
        </w:rPr>
      </w:pPr>
    </w:p>
    <w:p w:rsidR="00FE413D" w:rsidRPr="00FE413D" w:rsidRDefault="00FE413D" w:rsidP="00D00C4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Mezi nejčastější závady patří </w:t>
      </w:r>
      <w:r w:rsidRPr="00FE413D">
        <w:rPr>
          <w:rFonts w:cstheme="minorHAnsi"/>
        </w:rPr>
        <w:t xml:space="preserve">nedodržení </w:t>
      </w:r>
      <w:r w:rsidRPr="00D23266">
        <w:rPr>
          <w:rFonts w:cstheme="minorHAnsi"/>
          <w:b/>
        </w:rPr>
        <w:t xml:space="preserve">bezpečné vzdálenosti </w:t>
      </w:r>
      <w:smartTag w:uri="urn:schemas-microsoft-com:office:smarttags" w:element="metricconverter">
        <w:smartTagPr>
          <w:attr w:name="ProductID" w:val="1 m"/>
        </w:smartTagPr>
        <w:r w:rsidRPr="00D23266">
          <w:rPr>
            <w:rFonts w:cstheme="minorHAnsi"/>
            <w:b/>
          </w:rPr>
          <w:t>1 m</w:t>
        </w:r>
      </w:smartTag>
      <w:r w:rsidRPr="00D23266">
        <w:rPr>
          <w:rFonts w:cstheme="minorHAnsi"/>
          <w:b/>
        </w:rPr>
        <w:t xml:space="preserve"> od tělesa komínu, neomítnutý komín, spáry v komíně, nesprávně provedený prostup kouřovodu hořlavou stěnou nebo stropem</w:t>
      </w:r>
      <w:r w:rsidR="002D36C3" w:rsidRPr="00D23266">
        <w:rPr>
          <w:rFonts w:cstheme="minorHAnsi"/>
          <w:b/>
        </w:rPr>
        <w:t>, nebo</w:t>
      </w:r>
      <w:r w:rsidRPr="00D23266">
        <w:rPr>
          <w:rFonts w:cstheme="minorHAnsi"/>
          <w:b/>
        </w:rPr>
        <w:t xml:space="preserve"> nedodržení bezpečné vzdálenosti od topidla</w:t>
      </w:r>
      <w:r w:rsidRPr="00FE413D">
        <w:rPr>
          <w:rFonts w:cstheme="minorHAnsi"/>
        </w:rPr>
        <w:t>.</w:t>
      </w:r>
    </w:p>
    <w:p w:rsidR="002D36C3" w:rsidRDefault="00D2383E" w:rsidP="00D00C48">
      <w:pPr>
        <w:spacing w:after="0" w:line="240" w:lineRule="auto"/>
        <w:jc w:val="both"/>
      </w:pPr>
      <w:r>
        <w:t>I malá</w:t>
      </w:r>
      <w:r w:rsidR="002D36C3" w:rsidRPr="008434D7">
        <w:t xml:space="preserve"> nečistota v komíně může způsobit velké nepříjemnosti, ať již dlouhodobé žhnutí a následný požár nebo otravu jedovatým oxidem uhelnatým. </w:t>
      </w:r>
      <w:r w:rsidR="002D36C3" w:rsidRPr="00D23266">
        <w:rPr>
          <w:b/>
        </w:rPr>
        <w:t xml:space="preserve">Pravidelné vymetání sazí v komíně a </w:t>
      </w:r>
      <w:r w:rsidR="00575EF0" w:rsidRPr="00D23266">
        <w:rPr>
          <w:b/>
        </w:rPr>
        <w:t xml:space="preserve">jejich </w:t>
      </w:r>
      <w:r w:rsidR="002D36C3" w:rsidRPr="00D23266">
        <w:rPr>
          <w:b/>
        </w:rPr>
        <w:t>vybírání by mělo být samozřejmostí, stejně jako kontrola technického stavu komína.</w:t>
      </w:r>
      <w:r w:rsidR="002D36C3" w:rsidRPr="008434D7">
        <w:t xml:space="preserve"> </w:t>
      </w:r>
    </w:p>
    <w:p w:rsidR="002D36C3" w:rsidRPr="00F066F0" w:rsidRDefault="002D36C3" w:rsidP="00D00C48">
      <w:pPr>
        <w:spacing w:after="0" w:line="240" w:lineRule="auto"/>
        <w:jc w:val="both"/>
        <w:rPr>
          <w:b/>
        </w:rPr>
      </w:pPr>
      <w:r w:rsidRPr="00B75515">
        <w:t xml:space="preserve">Čištění vlastních komínů ponechte </w:t>
      </w:r>
      <w:r w:rsidR="00DB4256">
        <w:t xml:space="preserve">raději </w:t>
      </w:r>
      <w:r w:rsidR="000C3B99">
        <w:t>odborníkům</w:t>
      </w:r>
      <w:r w:rsidRPr="00B75515">
        <w:t xml:space="preserve"> - kominík</w:t>
      </w:r>
      <w:r w:rsidR="000C3B99">
        <w:t>ům</w:t>
      </w:r>
      <w:bookmarkStart w:id="0" w:name="_GoBack"/>
      <w:bookmarkEnd w:id="0"/>
      <w:r w:rsidRPr="00B75515">
        <w:t xml:space="preserve">. </w:t>
      </w:r>
      <w:r w:rsidRPr="003C741F">
        <w:t>Používání komínů, u nichž byly zjištěny závady, je zakázáno.</w:t>
      </w:r>
      <w:r w:rsidRPr="002D36C3">
        <w:rPr>
          <w:b/>
        </w:rPr>
        <w:t xml:space="preserve"> </w:t>
      </w:r>
      <w:r w:rsidRPr="00F066F0">
        <w:rPr>
          <w:b/>
        </w:rPr>
        <w:t xml:space="preserve">Pamatujte, že neudržovaný komín zvyšuje </w:t>
      </w:r>
      <w:r>
        <w:rPr>
          <w:b/>
        </w:rPr>
        <w:t xml:space="preserve">také </w:t>
      </w:r>
      <w:r w:rsidRPr="00F066F0">
        <w:rPr>
          <w:b/>
        </w:rPr>
        <w:t>riziko výbuchu kamen!</w:t>
      </w:r>
    </w:p>
    <w:p w:rsidR="002D36C3" w:rsidRPr="003C741F" w:rsidRDefault="002D36C3" w:rsidP="00D00C48">
      <w:pPr>
        <w:spacing w:after="0" w:line="240" w:lineRule="auto"/>
        <w:jc w:val="both"/>
      </w:pPr>
      <w:r w:rsidRPr="003C741F">
        <w:t xml:space="preserve">Každé topidlo a komín je konstruováno na určitý druh paliva a jeho používání je nutné dodržovat. Pokud přejdete z jednoho druhu paliva na </w:t>
      </w:r>
      <w:r w:rsidRPr="00365225">
        <w:t>druhý (např. z topení dřevem na plynové vytápění), vždy</w:t>
      </w:r>
      <w:r>
        <w:t xml:space="preserve"> si nechte u </w:t>
      </w:r>
      <w:r w:rsidRPr="003C741F">
        <w:t>odborníků zkontrolovat, zda je v</w:t>
      </w:r>
      <w:r>
        <w:t xml:space="preserve">áš komín pro tuto změnu vhodný. </w:t>
      </w:r>
      <w:r w:rsidRPr="00D23266">
        <w:rPr>
          <w:b/>
        </w:rPr>
        <w:t>K topení nepoužívejte</w:t>
      </w:r>
      <w:r w:rsidRPr="003C741F">
        <w:t xml:space="preserve"> nic, co do kamen nepatří - </w:t>
      </w:r>
      <w:r w:rsidRPr="00D23266">
        <w:rPr>
          <w:b/>
        </w:rPr>
        <w:t>např. biologický či jiný odpad</w:t>
      </w:r>
      <w:r w:rsidRPr="00575EF0">
        <w:t xml:space="preserve"> (</w:t>
      </w:r>
      <w:r w:rsidRPr="00D23266">
        <w:rPr>
          <w:b/>
        </w:rPr>
        <w:t>sláma, PET-lahve</w:t>
      </w:r>
      <w:r w:rsidRPr="003C741F">
        <w:t xml:space="preserve"> apod.). </w:t>
      </w:r>
      <w:r>
        <w:t>Kromě</w:t>
      </w:r>
      <w:r w:rsidRPr="003C741F">
        <w:t xml:space="preserve"> </w:t>
      </w:r>
      <w:r>
        <w:t>nepříznivých dopadů na životní prostředí</w:t>
      </w:r>
      <w:r w:rsidRPr="003C741F">
        <w:t xml:space="preserve">, se </w:t>
      </w:r>
      <w:r>
        <w:t>zvyšuje také</w:t>
      </w:r>
      <w:r w:rsidRPr="003C741F">
        <w:t xml:space="preserve"> riziko poškození kotle, kamen, kouřovodu nebo komína, </w:t>
      </w:r>
      <w:r w:rsidRPr="00365225">
        <w:t>čímž výrazně roste</w:t>
      </w:r>
      <w:r w:rsidRPr="003C741F">
        <w:t xml:space="preserve"> nebezpečí vzniku požáru.</w:t>
      </w:r>
    </w:p>
    <w:p w:rsidR="00FE413D" w:rsidRPr="00FE413D" w:rsidRDefault="00FE413D" w:rsidP="00D00C48">
      <w:pPr>
        <w:spacing w:after="0" w:line="240" w:lineRule="auto"/>
        <w:jc w:val="both"/>
        <w:rPr>
          <w:rFonts w:cstheme="minorHAnsi"/>
          <w:b/>
        </w:rPr>
      </w:pPr>
      <w:r w:rsidRPr="00FE413D">
        <w:rPr>
          <w:rFonts w:cstheme="minorHAnsi"/>
          <w:b/>
        </w:rPr>
        <w:t>Čištění a kontrola spalinové cesty</w:t>
      </w:r>
    </w:p>
    <w:p w:rsidR="00FE413D" w:rsidRPr="00FE413D" w:rsidRDefault="00FE413D" w:rsidP="00D00C48">
      <w:pPr>
        <w:spacing w:after="0" w:line="240" w:lineRule="auto"/>
        <w:jc w:val="both"/>
        <w:rPr>
          <w:rFonts w:cstheme="minorHAnsi"/>
        </w:rPr>
      </w:pPr>
      <w:r w:rsidRPr="00FE413D">
        <w:rPr>
          <w:rFonts w:cstheme="minorHAnsi"/>
        </w:rPr>
        <w:t>Čištění nebo kontrolu spalinové cesty provádí osoba, která je držitelem živnostenského oprávnění v oboru kominictví (kominík).</w:t>
      </w:r>
    </w:p>
    <w:p w:rsidR="00FE413D" w:rsidRPr="00FE413D" w:rsidRDefault="00FE413D" w:rsidP="00D00C48">
      <w:pPr>
        <w:spacing w:after="0" w:line="240" w:lineRule="auto"/>
        <w:jc w:val="both"/>
        <w:rPr>
          <w:rFonts w:cstheme="minorHAnsi"/>
        </w:rPr>
      </w:pPr>
      <w:r w:rsidRPr="00FE413D">
        <w:rPr>
          <w:rFonts w:cstheme="minorHAnsi"/>
        </w:rPr>
        <w:t xml:space="preserve">Čištění používané spalinové cesty sloužící pro odvod spalin od spotřebiče na pevná paliva o jmenovitém výkonu do 50 kW včetně nebo spalinové cesty sloužící pro odvod spalin od náhradních zdrojů elektrické energie (dieselagregáty) je možné provádět svépomocí. </w:t>
      </w:r>
    </w:p>
    <w:p w:rsidR="00FE413D" w:rsidRPr="00FE413D" w:rsidRDefault="00FE413D" w:rsidP="00D00C48">
      <w:pPr>
        <w:spacing w:after="0" w:line="240" w:lineRule="auto"/>
        <w:jc w:val="both"/>
        <w:rPr>
          <w:rFonts w:cstheme="minorHAnsi"/>
        </w:rPr>
      </w:pPr>
      <w:r w:rsidRPr="00FE413D">
        <w:rPr>
          <w:rFonts w:cstheme="minorHAnsi"/>
        </w:rPr>
        <w:t>Čištění nebo kontrola spalinové cesty u spalinové cesty pro spotřebiče na plynná paliva, kde odvod spalin je podle návodu nebo technických podmínek výrobce nedílnou součástí spotřebiče, se provádí podle návodu výrobce.</w:t>
      </w:r>
    </w:p>
    <w:p w:rsidR="00FE413D" w:rsidRPr="00FE413D" w:rsidRDefault="00FE413D" w:rsidP="00D00C48">
      <w:pPr>
        <w:spacing w:after="0" w:line="240" w:lineRule="auto"/>
        <w:jc w:val="both"/>
        <w:rPr>
          <w:rFonts w:cstheme="minorHAnsi"/>
          <w:b/>
        </w:rPr>
      </w:pPr>
      <w:r w:rsidRPr="00FE413D">
        <w:rPr>
          <w:rFonts w:cstheme="minorHAnsi"/>
          <w:b/>
        </w:rPr>
        <w:t>Lhůty čištění a kontrol spalinové cesty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3"/>
        <w:gridCol w:w="1843"/>
        <w:gridCol w:w="1134"/>
        <w:gridCol w:w="1134"/>
        <w:gridCol w:w="1134"/>
        <w:gridCol w:w="1151"/>
        <w:gridCol w:w="1134"/>
      </w:tblGrid>
      <w:tr w:rsidR="00FE413D" w:rsidRPr="002D36C3" w:rsidTr="00D00C48">
        <w:trPr>
          <w:cantSplit/>
          <w:trHeight w:val="170"/>
          <w:jc w:val="center"/>
        </w:trPr>
        <w:tc>
          <w:tcPr>
            <w:tcW w:w="1493" w:type="dxa"/>
            <w:vMerge w:val="restart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Výkon připojeného spotřebiče paliv</w:t>
            </w:r>
          </w:p>
        </w:tc>
        <w:tc>
          <w:tcPr>
            <w:tcW w:w="1843" w:type="dxa"/>
            <w:vMerge w:val="restart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Činnost</w:t>
            </w:r>
          </w:p>
        </w:tc>
        <w:tc>
          <w:tcPr>
            <w:tcW w:w="5687" w:type="dxa"/>
            <w:gridSpan w:val="5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Druh paliva připojeného spotřebiče paliv</w:t>
            </w:r>
          </w:p>
        </w:tc>
      </w:tr>
      <w:tr w:rsidR="00FE413D" w:rsidRPr="002D36C3" w:rsidTr="00D00C48">
        <w:trPr>
          <w:cantSplit/>
          <w:trHeight w:val="170"/>
          <w:jc w:val="center"/>
        </w:trPr>
        <w:tc>
          <w:tcPr>
            <w:tcW w:w="1493" w:type="dxa"/>
            <w:vMerge/>
            <w:shd w:val="clear" w:color="auto" w:fill="E5B8B7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E5B8B7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Pevné</w:t>
            </w:r>
          </w:p>
        </w:tc>
        <w:tc>
          <w:tcPr>
            <w:tcW w:w="2285" w:type="dxa"/>
            <w:gridSpan w:val="2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Kapalné</w:t>
            </w:r>
          </w:p>
        </w:tc>
        <w:tc>
          <w:tcPr>
            <w:tcW w:w="1134" w:type="dxa"/>
            <w:vMerge w:val="restart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Plynné</w:t>
            </w:r>
          </w:p>
        </w:tc>
      </w:tr>
      <w:tr w:rsidR="00FE413D" w:rsidRPr="002D36C3" w:rsidTr="00D00C48">
        <w:trPr>
          <w:cantSplit/>
          <w:trHeight w:val="170"/>
          <w:jc w:val="center"/>
        </w:trPr>
        <w:tc>
          <w:tcPr>
            <w:tcW w:w="1493" w:type="dxa"/>
            <w:vMerge/>
            <w:shd w:val="clear" w:color="auto" w:fill="E5B8B7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E5B8B7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Celoroční provoz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Sezónní provoz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Celoroční provoz</w:t>
            </w:r>
          </w:p>
        </w:tc>
        <w:tc>
          <w:tcPr>
            <w:tcW w:w="1151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Sezónní provoz</w:t>
            </w:r>
          </w:p>
        </w:tc>
        <w:tc>
          <w:tcPr>
            <w:tcW w:w="1134" w:type="dxa"/>
            <w:vMerge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413D" w:rsidRPr="002D36C3" w:rsidTr="00D00C48">
        <w:trPr>
          <w:cantSplit/>
          <w:trHeight w:val="170"/>
          <w:jc w:val="center"/>
        </w:trPr>
        <w:tc>
          <w:tcPr>
            <w:tcW w:w="1493" w:type="dxa"/>
            <w:vMerge w:val="restart"/>
            <w:vAlign w:val="center"/>
          </w:tcPr>
          <w:p w:rsidR="00FE413D" w:rsidRPr="002D36C3" w:rsidRDefault="00FE413D" w:rsidP="00D00C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do 50 kW včetně</w:t>
            </w:r>
          </w:p>
        </w:tc>
        <w:tc>
          <w:tcPr>
            <w:tcW w:w="1843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 xml:space="preserve">Čištění </w:t>
            </w:r>
          </w:p>
          <w:p w:rsidR="00FE413D" w:rsidRPr="002D36C3" w:rsidRDefault="00FE413D" w:rsidP="00D00C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spalinové cesty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3 x za rok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2 x za rok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2 x za rok</w:t>
            </w:r>
          </w:p>
        </w:tc>
        <w:tc>
          <w:tcPr>
            <w:tcW w:w="1151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1 x za rok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1 x za rok</w:t>
            </w:r>
          </w:p>
        </w:tc>
      </w:tr>
      <w:tr w:rsidR="00FE413D" w:rsidRPr="002D36C3" w:rsidTr="00D00C48">
        <w:trPr>
          <w:cantSplit/>
          <w:trHeight w:val="170"/>
          <w:jc w:val="center"/>
        </w:trPr>
        <w:tc>
          <w:tcPr>
            <w:tcW w:w="1493" w:type="dxa"/>
            <w:vMerge/>
            <w:vAlign w:val="center"/>
          </w:tcPr>
          <w:p w:rsidR="00FE413D" w:rsidRPr="002D36C3" w:rsidRDefault="00FE413D" w:rsidP="00D00C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Kontrola spalinové cesty</w:t>
            </w:r>
          </w:p>
        </w:tc>
        <w:tc>
          <w:tcPr>
            <w:tcW w:w="2268" w:type="dxa"/>
            <w:gridSpan w:val="2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1 x za rok</w:t>
            </w:r>
          </w:p>
        </w:tc>
        <w:tc>
          <w:tcPr>
            <w:tcW w:w="2285" w:type="dxa"/>
            <w:gridSpan w:val="2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1 x za rok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1 x za rok</w:t>
            </w:r>
          </w:p>
        </w:tc>
      </w:tr>
      <w:tr w:rsidR="00FE413D" w:rsidRPr="002D36C3" w:rsidTr="00D00C48">
        <w:trPr>
          <w:cantSplit/>
          <w:trHeight w:val="170"/>
          <w:jc w:val="center"/>
        </w:trPr>
        <w:tc>
          <w:tcPr>
            <w:tcW w:w="1493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D36C3">
              <w:rPr>
                <w:rFonts w:cstheme="minorHAnsi"/>
                <w:b/>
                <w:sz w:val="20"/>
                <w:szCs w:val="20"/>
              </w:rPr>
              <w:t>nad 50 kW</w:t>
            </w:r>
          </w:p>
        </w:tc>
        <w:tc>
          <w:tcPr>
            <w:tcW w:w="1843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Čištění a kontrola spalinové cesty</w:t>
            </w:r>
          </w:p>
        </w:tc>
        <w:tc>
          <w:tcPr>
            <w:tcW w:w="2268" w:type="dxa"/>
            <w:gridSpan w:val="2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2 x za rok</w:t>
            </w:r>
          </w:p>
        </w:tc>
        <w:tc>
          <w:tcPr>
            <w:tcW w:w="2285" w:type="dxa"/>
            <w:gridSpan w:val="2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1 x za rok</w:t>
            </w:r>
          </w:p>
        </w:tc>
        <w:tc>
          <w:tcPr>
            <w:tcW w:w="1134" w:type="dxa"/>
            <w:vAlign w:val="center"/>
          </w:tcPr>
          <w:p w:rsidR="00FE413D" w:rsidRPr="002D36C3" w:rsidRDefault="00FE413D" w:rsidP="00D00C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36C3">
              <w:rPr>
                <w:rFonts w:cstheme="minorHAnsi"/>
                <w:sz w:val="20"/>
                <w:szCs w:val="20"/>
              </w:rPr>
              <w:t>1 x za rok</w:t>
            </w:r>
          </w:p>
        </w:tc>
      </w:tr>
    </w:tbl>
    <w:p w:rsidR="00FE413D" w:rsidRPr="00FE413D" w:rsidRDefault="00FE413D" w:rsidP="00D00C48">
      <w:pPr>
        <w:pStyle w:val="Zkladntextodsazen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E413D">
        <w:rPr>
          <w:rFonts w:asciiTheme="minorHAnsi" w:hAnsiTheme="minorHAnsi" w:cstheme="minorHAnsi"/>
          <w:i/>
          <w:sz w:val="22"/>
          <w:szCs w:val="22"/>
        </w:rPr>
        <w:t>pozn.: sezónním provozem se rozumí provoz spalinové cesty po dobu nepřesahující v součtu 6 měsíců v kalendářním roce</w:t>
      </w:r>
    </w:p>
    <w:p w:rsidR="00FE413D" w:rsidRPr="00FE413D" w:rsidRDefault="00FE413D" w:rsidP="00D00C48">
      <w:pPr>
        <w:pStyle w:val="Nadpis2"/>
        <w:spacing w:before="0" w:line="240" w:lineRule="auto"/>
        <w:jc w:val="both"/>
        <w:rPr>
          <w:rFonts w:asciiTheme="minorHAnsi" w:hAnsiTheme="minorHAnsi" w:cstheme="minorHAnsi"/>
          <w:b w:val="0"/>
          <w:color w:val="auto"/>
          <w:sz w:val="22"/>
        </w:rPr>
      </w:pPr>
      <w:r w:rsidRPr="00FE413D">
        <w:rPr>
          <w:rFonts w:asciiTheme="minorHAnsi" w:hAnsiTheme="minorHAnsi" w:cstheme="minorHAnsi"/>
          <w:b w:val="0"/>
          <w:color w:val="auto"/>
          <w:sz w:val="22"/>
        </w:rPr>
        <w:t xml:space="preserve">Podrobnosti k čištění, kontrole a </w:t>
      </w:r>
      <w:r w:rsidR="002D36C3">
        <w:rPr>
          <w:rFonts w:asciiTheme="minorHAnsi" w:hAnsiTheme="minorHAnsi" w:cstheme="minorHAnsi"/>
          <w:b w:val="0"/>
          <w:color w:val="auto"/>
          <w:sz w:val="22"/>
        </w:rPr>
        <w:t xml:space="preserve">také k </w:t>
      </w:r>
      <w:r w:rsidRPr="00FE413D">
        <w:rPr>
          <w:rFonts w:asciiTheme="minorHAnsi" w:hAnsiTheme="minorHAnsi" w:cstheme="minorHAnsi"/>
          <w:b w:val="0"/>
          <w:color w:val="auto"/>
          <w:sz w:val="22"/>
        </w:rPr>
        <w:t xml:space="preserve">revizi spalinové cesty jsou uvedeny ve vyhlášce č. </w:t>
      </w:r>
      <w:r w:rsidRPr="00FE413D">
        <w:rPr>
          <w:rFonts w:asciiTheme="minorHAnsi" w:hAnsiTheme="minorHAnsi" w:cstheme="minorHAnsi"/>
          <w:color w:val="auto"/>
          <w:sz w:val="22"/>
        </w:rPr>
        <w:t>34/2016</w:t>
      </w:r>
      <w:r w:rsidRPr="00FE413D">
        <w:rPr>
          <w:rFonts w:asciiTheme="minorHAnsi" w:hAnsiTheme="minorHAnsi" w:cstheme="minorHAnsi"/>
          <w:b w:val="0"/>
          <w:color w:val="auto"/>
          <w:sz w:val="22"/>
        </w:rPr>
        <w:t xml:space="preserve"> Sb.</w:t>
      </w:r>
    </w:p>
    <w:p w:rsidR="00812383" w:rsidRPr="00FE413D" w:rsidRDefault="00812383" w:rsidP="00D00C48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A648C1" w:rsidRPr="0091466B" w:rsidRDefault="00A648C1" w:rsidP="00D00C4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>CHCETE VĚDĚT VÍC?</w:t>
      </w:r>
    </w:p>
    <w:p w:rsidR="00830A41" w:rsidRPr="0091466B" w:rsidRDefault="00A648C1" w:rsidP="00D00C48">
      <w:pPr>
        <w:spacing w:after="0" w:line="240" w:lineRule="auto"/>
        <w:jc w:val="both"/>
        <w:rPr>
          <w:rFonts w:cstheme="minorHAnsi"/>
          <w:b/>
        </w:rPr>
      </w:pP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0B5EF07C" wp14:editId="543C6FA5">
            <wp:simplePos x="0" y="0"/>
            <wp:positionH relativeFrom="column">
              <wp:posOffset>3130550</wp:posOffset>
            </wp:positionH>
            <wp:positionV relativeFrom="paragraph">
              <wp:posOffset>70485</wp:posOffset>
            </wp:positionV>
            <wp:extent cx="1837055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279" y="21124"/>
                <wp:lineTo x="21279" y="0"/>
                <wp:lineTo x="0" y="0"/>
              </wp:wrapPolygon>
            </wp:wrapTight>
            <wp:docPr id="2" name="obrázek 2" descr="BLO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N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6192" behindDoc="1" locked="0" layoutInCell="1" allowOverlap="1" wp14:anchorId="2D93DDAE" wp14:editId="1CAC1802">
            <wp:simplePos x="0" y="0"/>
            <wp:positionH relativeFrom="column">
              <wp:posOffset>1015365</wp:posOffset>
            </wp:positionH>
            <wp:positionV relativeFrom="paragraph">
              <wp:posOffset>114935</wp:posOffset>
            </wp:positionV>
            <wp:extent cx="1802765" cy="631825"/>
            <wp:effectExtent l="0" t="0" r="6985" b="0"/>
            <wp:wrapTight wrapText="bothSides">
              <wp:wrapPolygon edited="0">
                <wp:start x="10728" y="0"/>
                <wp:lineTo x="0" y="7815"/>
                <wp:lineTo x="0" y="16933"/>
                <wp:lineTo x="10728" y="20840"/>
                <wp:lineTo x="13010" y="20840"/>
                <wp:lineTo x="21455" y="16933"/>
                <wp:lineTo x="21455" y="7815"/>
                <wp:lineTo x="13467" y="0"/>
                <wp:lineTo x="10728" y="0"/>
              </wp:wrapPolygon>
            </wp:wrapTight>
            <wp:docPr id="1" name="obrázek 1" descr="Portál krizového &amp;rcaron;ízení HZS J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ál krizového &amp;rcaron;ízení HZS Jm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A41" w:rsidRPr="0091466B" w:rsidRDefault="00830A41" w:rsidP="00D00C48">
      <w:pPr>
        <w:spacing w:after="0" w:line="240" w:lineRule="auto"/>
        <w:jc w:val="both"/>
        <w:rPr>
          <w:rFonts w:cstheme="minorHAnsi"/>
          <w:b/>
        </w:rPr>
      </w:pPr>
    </w:p>
    <w:p w:rsidR="007A715D" w:rsidRPr="0091466B" w:rsidRDefault="007A715D" w:rsidP="00D00C48">
      <w:pPr>
        <w:spacing w:after="0" w:line="240" w:lineRule="auto"/>
        <w:ind w:left="708" w:firstLine="708"/>
        <w:jc w:val="both"/>
        <w:rPr>
          <w:rFonts w:cstheme="minorHAnsi"/>
          <w:b/>
        </w:rPr>
      </w:pPr>
    </w:p>
    <w:p w:rsidR="00830A41" w:rsidRPr="0091466B" w:rsidRDefault="00830A41" w:rsidP="00D00C48">
      <w:pPr>
        <w:spacing w:after="0" w:line="240" w:lineRule="auto"/>
        <w:ind w:left="1416" w:firstLine="708"/>
        <w:jc w:val="both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 xml:space="preserve">www.krizport.cz </w:t>
      </w:r>
      <w:r w:rsidRPr="0091466B">
        <w:rPr>
          <w:rFonts w:cstheme="minorHAnsi"/>
          <w:b/>
          <w:sz w:val="26"/>
          <w:szCs w:val="26"/>
        </w:rPr>
        <w:tab/>
      </w:r>
      <w:r w:rsidRPr="0091466B">
        <w:rPr>
          <w:rFonts w:cstheme="minorHAnsi"/>
          <w:b/>
          <w:sz w:val="26"/>
          <w:szCs w:val="26"/>
        </w:rPr>
        <w:tab/>
      </w:r>
      <w:r w:rsidR="007A715D" w:rsidRPr="0091466B">
        <w:rPr>
          <w:rFonts w:cstheme="minorHAnsi"/>
          <w:b/>
          <w:sz w:val="26"/>
          <w:szCs w:val="26"/>
        </w:rPr>
        <w:t xml:space="preserve">www.chytre-blondynky.cz </w:t>
      </w:r>
    </w:p>
    <w:sectPr w:rsidR="00830A41" w:rsidRPr="0091466B" w:rsidSect="003569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190"/>
    <w:multiLevelType w:val="hybridMultilevel"/>
    <w:tmpl w:val="90D82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7F8"/>
    <w:multiLevelType w:val="hybridMultilevel"/>
    <w:tmpl w:val="6A6AC8D2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146256"/>
    <w:multiLevelType w:val="multilevel"/>
    <w:tmpl w:val="744CF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A59F6"/>
    <w:multiLevelType w:val="multilevel"/>
    <w:tmpl w:val="F47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C2517"/>
    <w:multiLevelType w:val="multilevel"/>
    <w:tmpl w:val="134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70B09"/>
    <w:multiLevelType w:val="multilevel"/>
    <w:tmpl w:val="34A2B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4177A"/>
    <w:multiLevelType w:val="hybridMultilevel"/>
    <w:tmpl w:val="98404888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AF76C4B"/>
    <w:multiLevelType w:val="multilevel"/>
    <w:tmpl w:val="82A0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829C5"/>
    <w:multiLevelType w:val="hybridMultilevel"/>
    <w:tmpl w:val="4942F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C2F46"/>
    <w:multiLevelType w:val="hybridMultilevel"/>
    <w:tmpl w:val="861C5E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9204D"/>
    <w:multiLevelType w:val="hybridMultilevel"/>
    <w:tmpl w:val="32A07BB2"/>
    <w:lvl w:ilvl="0" w:tplc="F20C45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C3A7A"/>
    <w:multiLevelType w:val="multilevel"/>
    <w:tmpl w:val="4A6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E590F"/>
    <w:multiLevelType w:val="multilevel"/>
    <w:tmpl w:val="95D8E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A"/>
    <w:rsid w:val="0002615E"/>
    <w:rsid w:val="00066349"/>
    <w:rsid w:val="000B3FD4"/>
    <w:rsid w:val="000C3B99"/>
    <w:rsid w:val="000E5213"/>
    <w:rsid w:val="00104B67"/>
    <w:rsid w:val="00152F82"/>
    <w:rsid w:val="001803DF"/>
    <w:rsid w:val="0019600D"/>
    <w:rsid w:val="001A7857"/>
    <w:rsid w:val="001D0AD7"/>
    <w:rsid w:val="002A45F0"/>
    <w:rsid w:val="002D0D55"/>
    <w:rsid w:val="002D36C3"/>
    <w:rsid w:val="00304E7C"/>
    <w:rsid w:val="003372FA"/>
    <w:rsid w:val="00356911"/>
    <w:rsid w:val="00372126"/>
    <w:rsid w:val="003A1481"/>
    <w:rsid w:val="003A3E27"/>
    <w:rsid w:val="00400736"/>
    <w:rsid w:val="00493A39"/>
    <w:rsid w:val="004A7388"/>
    <w:rsid w:val="004F245B"/>
    <w:rsid w:val="005260D8"/>
    <w:rsid w:val="005473B7"/>
    <w:rsid w:val="00575EF0"/>
    <w:rsid w:val="005B57B6"/>
    <w:rsid w:val="005F033F"/>
    <w:rsid w:val="006A357F"/>
    <w:rsid w:val="007673C0"/>
    <w:rsid w:val="007A6E0B"/>
    <w:rsid w:val="007A715D"/>
    <w:rsid w:val="00800352"/>
    <w:rsid w:val="0080720C"/>
    <w:rsid w:val="00812383"/>
    <w:rsid w:val="00830A41"/>
    <w:rsid w:val="00842C1C"/>
    <w:rsid w:val="008B392A"/>
    <w:rsid w:val="008C1705"/>
    <w:rsid w:val="008C5778"/>
    <w:rsid w:val="008C623C"/>
    <w:rsid w:val="008F03A1"/>
    <w:rsid w:val="008F3BF8"/>
    <w:rsid w:val="00904880"/>
    <w:rsid w:val="0091466B"/>
    <w:rsid w:val="00944BBD"/>
    <w:rsid w:val="009D380C"/>
    <w:rsid w:val="00A149B4"/>
    <w:rsid w:val="00A648C1"/>
    <w:rsid w:val="00AA0F7A"/>
    <w:rsid w:val="00AC64C7"/>
    <w:rsid w:val="00AD2C6A"/>
    <w:rsid w:val="00AF3C96"/>
    <w:rsid w:val="00B10726"/>
    <w:rsid w:val="00B72775"/>
    <w:rsid w:val="00D00C48"/>
    <w:rsid w:val="00D23266"/>
    <w:rsid w:val="00D2383E"/>
    <w:rsid w:val="00D9404B"/>
    <w:rsid w:val="00D96864"/>
    <w:rsid w:val="00DB4256"/>
    <w:rsid w:val="00DD1DC5"/>
    <w:rsid w:val="00DE2BC6"/>
    <w:rsid w:val="00E5358A"/>
    <w:rsid w:val="00E57F87"/>
    <w:rsid w:val="00E73EBA"/>
    <w:rsid w:val="00EA3327"/>
    <w:rsid w:val="00EB44C7"/>
    <w:rsid w:val="00F244BE"/>
    <w:rsid w:val="00FB754D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seseznamem1">
    <w:name w:val="Odstavec se seznamem1"/>
    <w:basedOn w:val="Normln"/>
    <w:uiPriority w:val="99"/>
    <w:qFormat/>
    <w:rsid w:val="00800352"/>
    <w:pPr>
      <w:spacing w:before="120"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Odstavecseseznamem">
    <w:name w:val="List Paragraph"/>
    <w:basedOn w:val="Normln"/>
    <w:uiPriority w:val="34"/>
    <w:qFormat/>
    <w:rsid w:val="003A148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FE413D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E41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6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62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62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2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2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0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seseznamem1">
    <w:name w:val="Odstavec se seznamem1"/>
    <w:basedOn w:val="Normln"/>
    <w:uiPriority w:val="99"/>
    <w:qFormat/>
    <w:rsid w:val="00800352"/>
    <w:pPr>
      <w:spacing w:before="120"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Odstavecseseznamem">
    <w:name w:val="List Paragraph"/>
    <w:basedOn w:val="Normln"/>
    <w:uiPriority w:val="34"/>
    <w:qFormat/>
    <w:rsid w:val="003A148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FE413D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E41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6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62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62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62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62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E3EF-C1F8-42F4-BDB1-0897A8DA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Menšíková</dc:creator>
  <cp:lastModifiedBy>Dana Menšíková</cp:lastModifiedBy>
  <cp:revision>9</cp:revision>
  <dcterms:created xsi:type="dcterms:W3CDTF">2016-12-28T11:06:00Z</dcterms:created>
  <dcterms:modified xsi:type="dcterms:W3CDTF">2017-01-02T13:20:00Z</dcterms:modified>
</cp:coreProperties>
</file>